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317A6" w14:textId="77777777" w:rsidR="00C07243" w:rsidRPr="002C402C" w:rsidRDefault="00000000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Bidi" w:eastAsia="Merriweather" w:hAnsiTheme="majorBidi" w:cstheme="majorBidi"/>
          <w:b/>
          <w:sz w:val="22"/>
          <w:szCs w:val="22"/>
        </w:rPr>
      </w:pPr>
      <w:r>
        <w:rPr>
          <w:rFonts w:asciiTheme="majorBidi" w:hAnsiTheme="majorBidi" w:cstheme="majorBidi"/>
          <w:b/>
          <w:sz w:val="22"/>
          <w:szCs w:val="22"/>
        </w:rPr>
        <w:pict w14:anchorId="07DC3C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2C402C">
        <w:rPr>
          <w:rFonts w:asciiTheme="majorBidi" w:eastAsia="Merriweather" w:hAnsiTheme="majorBidi" w:cstheme="majorBidi"/>
          <w:b/>
          <w:sz w:val="22"/>
          <w:szCs w:val="22"/>
        </w:rPr>
        <w:t>DOCUMENTO DE FORMALIZAÇÃO DA DEMANDA (DFD)</w:t>
      </w:r>
    </w:p>
    <w:p w14:paraId="1AEB0A6B" w14:textId="77777777" w:rsidR="0043341B" w:rsidRPr="002C402C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45FB6C6F" w14:textId="77777777" w:rsidR="0061693B" w:rsidRPr="002C402C" w:rsidRDefault="00E50BFD" w:rsidP="0043341B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Setor Requisitante</w:t>
      </w:r>
      <w:r w:rsidR="0061693B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 xml:space="preserve">: </w:t>
      </w:r>
      <w:r w:rsidR="0088555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Secretaria </w:t>
      </w:r>
      <w:r w:rsidR="00D26F58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de Educação e Cultura</w:t>
      </w:r>
    </w:p>
    <w:p w14:paraId="597BB5B0" w14:textId="181ED165" w:rsidR="0061693B" w:rsidRPr="002C402C" w:rsidRDefault="00E50BFD" w:rsidP="002E28B4">
      <w:pPr>
        <w:pStyle w:val="PargrafodaLista"/>
        <w:numPr>
          <w:ilvl w:val="1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Responsável pela demanda</w:t>
      </w:r>
      <w:r w:rsidR="0061693B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:</w:t>
      </w:r>
      <w:r w:rsidR="002E28B4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 xml:space="preserve"> </w:t>
      </w:r>
      <w:r w:rsidR="002E6C8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Aline Firmino Neves Vasconcelos</w:t>
      </w:r>
    </w:p>
    <w:p w14:paraId="79F61932" w14:textId="77777777" w:rsidR="0061693B" w:rsidRPr="002C402C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032ED0EE" w14:textId="347FF54E" w:rsidR="00847F51" w:rsidRPr="002C402C" w:rsidRDefault="00E50BFD" w:rsidP="00847F51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line="24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Objeto da demanda</w:t>
      </w:r>
      <w:r w:rsidR="0061693B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:</w:t>
      </w:r>
      <w:r w:rsidR="0061693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bookmarkStart w:id="0" w:name="_Hlk192857631"/>
      <w:bookmarkStart w:id="1" w:name="_Hlk205988701"/>
      <w:r w:rsidR="00107CDC" w:rsidRPr="002C402C">
        <w:rPr>
          <w:rFonts w:asciiTheme="majorBidi" w:hAnsiTheme="majorBidi" w:cstheme="majorBidi"/>
        </w:rPr>
        <w:t xml:space="preserve">CONTRATAÇÃO DE PESSOA JURÍDICA ESPECIALIZADA PARA </w:t>
      </w:r>
      <w:bookmarkEnd w:id="0"/>
      <w:r w:rsidR="00107CDC" w:rsidRPr="002C402C">
        <w:rPr>
          <w:rFonts w:asciiTheme="majorBidi" w:hAnsiTheme="majorBidi" w:cstheme="majorBidi"/>
        </w:rPr>
        <w:t xml:space="preserve">AQUISIÇÃO E PRESTAÇÃO DE SERVIÇO DE </w:t>
      </w:r>
      <w:r w:rsidR="00200B89" w:rsidRPr="002C402C">
        <w:rPr>
          <w:rFonts w:asciiTheme="majorBidi" w:hAnsiTheme="majorBidi" w:cstheme="majorBidi"/>
          <w:bCs/>
        </w:rPr>
        <w:t>INSTALAÇÃO DE</w:t>
      </w:r>
      <w:r w:rsidR="00131F17" w:rsidRPr="002C402C">
        <w:rPr>
          <w:rFonts w:asciiTheme="majorBidi" w:hAnsiTheme="majorBidi" w:cstheme="majorBidi"/>
          <w:bCs/>
        </w:rPr>
        <w:t xml:space="preserve"> </w:t>
      </w:r>
      <w:proofErr w:type="gramStart"/>
      <w:r w:rsidR="00200B89" w:rsidRPr="002C402C">
        <w:rPr>
          <w:rFonts w:asciiTheme="majorBidi" w:hAnsiTheme="majorBidi" w:cstheme="majorBidi"/>
          <w:bCs/>
        </w:rPr>
        <w:t>CÂMERAS</w:t>
      </w:r>
      <w:proofErr w:type="gramEnd"/>
      <w:r w:rsidR="00154284" w:rsidRPr="002C402C">
        <w:rPr>
          <w:rFonts w:asciiTheme="majorBidi" w:hAnsiTheme="majorBidi" w:cstheme="majorBidi"/>
          <w:bCs/>
        </w:rPr>
        <w:t xml:space="preserve"> E </w:t>
      </w:r>
      <w:r w:rsidR="00454ABF" w:rsidRPr="002C402C">
        <w:rPr>
          <w:rFonts w:asciiTheme="majorBidi" w:hAnsiTheme="majorBidi" w:cstheme="majorBidi"/>
          <w:bCs/>
        </w:rPr>
        <w:t>EQUIPAMENTOS</w:t>
      </w:r>
      <w:r w:rsidR="001E3E77" w:rsidRPr="002C402C">
        <w:rPr>
          <w:rFonts w:asciiTheme="majorBidi" w:hAnsiTheme="majorBidi" w:cstheme="majorBidi"/>
          <w:bCs/>
        </w:rPr>
        <w:t xml:space="preserve"> ORIUNDA DE EMENDA IMPOSITIVA PARA </w:t>
      </w:r>
      <w:r w:rsidR="00200B89" w:rsidRPr="002C402C">
        <w:rPr>
          <w:rFonts w:asciiTheme="majorBidi" w:hAnsiTheme="majorBidi" w:cstheme="majorBidi"/>
          <w:bCs/>
        </w:rPr>
        <w:t>O CENTRO MUNICIPAL DE EDUCAÇÃO INFANTIL ROTAR</w:t>
      </w:r>
      <w:r w:rsidR="0095479F" w:rsidRPr="002C402C">
        <w:rPr>
          <w:rFonts w:asciiTheme="majorBidi" w:hAnsiTheme="majorBidi" w:cstheme="majorBidi"/>
          <w:bCs/>
        </w:rPr>
        <w:t>Y</w:t>
      </w:r>
      <w:r w:rsidR="00200B89" w:rsidRPr="002C402C">
        <w:rPr>
          <w:rFonts w:asciiTheme="majorBidi" w:hAnsiTheme="majorBidi" w:cstheme="majorBidi"/>
          <w:bCs/>
        </w:rPr>
        <w:t>.</w:t>
      </w:r>
    </w:p>
    <w:bookmarkEnd w:id="1"/>
    <w:p w14:paraId="13404DBB" w14:textId="77777777" w:rsidR="00845BF0" w:rsidRPr="002C402C" w:rsidRDefault="00845BF0" w:rsidP="002E6C8B">
      <w:pPr>
        <w:pStyle w:val="PargrafodaLista"/>
        <w:tabs>
          <w:tab w:val="left" w:pos="0"/>
          <w:tab w:val="left" w:pos="284"/>
        </w:tabs>
        <w:spacing w:line="240" w:lineRule="auto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24F2CBE3" w14:textId="77777777" w:rsidR="0061693B" w:rsidRPr="002C402C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Características do objeto</w:t>
      </w:r>
      <w:r w:rsidR="0061693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: </w:t>
      </w:r>
    </w:p>
    <w:p w14:paraId="11848BD9" w14:textId="77777777" w:rsidR="0061693B" w:rsidRPr="002C402C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005908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Serviço não continuado</w:t>
      </w:r>
      <w:r w:rsidR="00F53BB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;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</w:p>
    <w:p w14:paraId="24F5C925" w14:textId="77777777" w:rsidR="0061693B" w:rsidRPr="002C402C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845BF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04324498" w14:textId="77777777" w:rsidR="0061693B" w:rsidRPr="002C402C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E22F15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61693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  <w:proofErr w:type="gramEnd"/>
      <w:r w:rsidR="0061693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177E3EE2" w14:textId="09C3CBCF" w:rsidR="0061693B" w:rsidRPr="002C402C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A471C2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Material de consumo; </w:t>
      </w:r>
    </w:p>
    <w:p w14:paraId="613F1866" w14:textId="5AADF54B" w:rsidR="0061693B" w:rsidRPr="002C402C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611C2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 Material permanente / equipamento.</w:t>
      </w:r>
    </w:p>
    <w:p w14:paraId="4C97F904" w14:textId="77777777" w:rsidR="0061693B" w:rsidRPr="002C402C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7D38E0DF" w14:textId="77777777" w:rsidR="0061693B" w:rsidRPr="002C402C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AD1EFC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Forma de contratação sugerida:</w:t>
      </w:r>
    </w:p>
    <w:p w14:paraId="0A17C3BA" w14:textId="717F0F73" w:rsidR="00E50BFD" w:rsidRPr="002C402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2A185A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X</w:t>
      </w:r>
      <w:proofErr w:type="gramEnd"/>
      <w:r w:rsidR="002A185A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) Pregão  </w:t>
      </w:r>
    </w:p>
    <w:p w14:paraId="4CBC5BA9" w14:textId="46262ABA" w:rsidR="00E50BFD" w:rsidRPr="002C402C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2A185A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E50BF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  <w:proofErr w:type="gramEnd"/>
      <w:r w:rsidR="00E50BF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Dispensa</w:t>
      </w:r>
      <w:r w:rsidR="00F14A7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– Lei 14.133/21 art. 75, II</w:t>
      </w:r>
      <w:r w:rsidR="00DE62F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, </w:t>
      </w:r>
      <w:r w:rsidR="00DE62FD" w:rsidRPr="002C402C">
        <w:rPr>
          <w:rFonts w:asciiTheme="majorBidi" w:hAnsiTheme="majorBidi" w:cstheme="majorBidi"/>
          <w:color w:val="000000"/>
          <w:sz w:val="20"/>
          <w:szCs w:val="20"/>
        </w:rPr>
        <w:t>§ 3º </w:t>
      </w:r>
    </w:p>
    <w:p w14:paraId="711538DC" w14:textId="77777777" w:rsidR="00E50BFD" w:rsidRPr="002C402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 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Inexigibilidade</w:t>
      </w:r>
    </w:p>
    <w:p w14:paraId="5633414A" w14:textId="77777777" w:rsidR="00E50BFD" w:rsidRPr="002C402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 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Concorrência</w:t>
      </w:r>
    </w:p>
    <w:p w14:paraId="075C86FB" w14:textId="77777777" w:rsidR="00E50BFD" w:rsidRPr="002C402C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 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Concurso</w:t>
      </w:r>
    </w:p>
    <w:p w14:paraId="03B30F86" w14:textId="77777777" w:rsidR="0061693B" w:rsidRPr="002C402C" w:rsidRDefault="00E50BFD" w:rsidP="00431C9A">
      <w:pPr>
        <w:pStyle w:val="PargrafodaLista"/>
        <w:tabs>
          <w:tab w:val="left" w:pos="360"/>
        </w:tabs>
        <w:spacing w:line="360" w:lineRule="auto"/>
        <w:ind w:leftChars="0" w:left="357" w:right="-425" w:firstLineChars="0" w:hanging="357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 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Leilão</w:t>
      </w:r>
    </w:p>
    <w:p w14:paraId="07672DF9" w14:textId="77777777" w:rsidR="0061693B" w:rsidRPr="002C402C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1C5B55F8" w14:textId="77777777" w:rsidR="00E50BFD" w:rsidRPr="002C402C" w:rsidRDefault="00A924F1" w:rsidP="00431C9A">
      <w:pPr>
        <w:pStyle w:val="PargrafodaLista"/>
        <w:numPr>
          <w:ilvl w:val="0"/>
          <w:numId w:val="19"/>
        </w:numPr>
        <w:spacing w:line="360" w:lineRule="auto"/>
        <w:ind w:leftChars="0" w:right="-425" w:firstLineChars="0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– PAC</w:t>
      </w:r>
      <w:r w:rsidR="00E50BF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:</w:t>
      </w:r>
      <w:r w:rsidR="00E50BFD" w:rsidRPr="002C402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</w:p>
    <w:p w14:paraId="76FDBA85" w14:textId="5EA82DD0" w:rsidR="00E50BFD" w:rsidRPr="002C402C" w:rsidRDefault="00E50BFD" w:rsidP="00431C9A">
      <w:pPr>
        <w:spacing w:line="360" w:lineRule="auto"/>
        <w:ind w:leftChars="0" w:left="0" w:right="-425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845BF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  <w:r w:rsidR="00A924F1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Sim – Especificar Ano:</w:t>
      </w:r>
      <w:r w:rsidR="00611C2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845BF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202</w:t>
      </w:r>
      <w:r w:rsidR="002E6C8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5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Especificar item:</w:t>
      </w:r>
      <w:r w:rsidR="00163BD9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AB7542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SEQ. ED</w:t>
      </w:r>
      <w:r w:rsidR="00163BD9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.</w:t>
      </w:r>
      <w:r w:rsidR="00107CD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0063</w:t>
      </w:r>
    </w:p>
    <w:p w14:paraId="7EE97FB1" w14:textId="77777777" w:rsidR="00D60203" w:rsidRPr="002C402C" w:rsidRDefault="007E5C36" w:rsidP="00431C9A">
      <w:pPr>
        <w:spacing w:line="360" w:lineRule="auto"/>
        <w:ind w:leftChars="0" w:left="0" w:right="-425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845BF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E50BF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  <w:proofErr w:type="gramEnd"/>
      <w:r w:rsidR="00E50BF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Não previsto no PAC - Justificar o </w:t>
      </w:r>
      <w:r w:rsidR="0088555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motivo:</w:t>
      </w:r>
      <w:r w:rsidR="00E50BFD" w:rsidRPr="002C402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  <w:r w:rsidRPr="002C402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</w:p>
    <w:p w14:paraId="5ED4A169" w14:textId="77777777" w:rsidR="00E50BFD" w:rsidRPr="002C402C" w:rsidRDefault="00E50BFD" w:rsidP="0043341B">
      <w:pPr>
        <w:pStyle w:val="PargrafodaLista"/>
        <w:ind w:leftChars="0" w:left="360" w:right="-426" w:firstLineChars="0" w:firstLine="0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</w:p>
    <w:p w14:paraId="1E411994" w14:textId="77777777" w:rsidR="00F572A2" w:rsidRPr="002C402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 xml:space="preserve"> </w:t>
      </w: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28322F4A" w14:textId="248C7451" w:rsidR="001E3E77" w:rsidRPr="002C402C" w:rsidRDefault="008F0467" w:rsidP="00D20B4A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2C402C">
        <w:rPr>
          <w:rFonts w:asciiTheme="majorBidi" w:eastAsia="Merriweather" w:hAnsiTheme="majorBidi" w:cstheme="majorBidi"/>
        </w:rPr>
        <w:t xml:space="preserve">Necessidade de </w:t>
      </w:r>
      <w:r w:rsidR="001E3E77" w:rsidRPr="002C402C">
        <w:rPr>
          <w:rFonts w:asciiTheme="majorBidi" w:eastAsia="Merriweather" w:hAnsiTheme="majorBidi" w:cstheme="majorBidi"/>
        </w:rPr>
        <w:t xml:space="preserve">aquisição e instalação de </w:t>
      </w:r>
      <w:proofErr w:type="gramStart"/>
      <w:r w:rsidR="001E3E77" w:rsidRPr="002C402C">
        <w:rPr>
          <w:rFonts w:asciiTheme="majorBidi" w:eastAsia="Merriweather" w:hAnsiTheme="majorBidi" w:cstheme="majorBidi"/>
        </w:rPr>
        <w:t>câmeras</w:t>
      </w:r>
      <w:proofErr w:type="gramEnd"/>
      <w:r w:rsidR="00A471C2" w:rsidRPr="002C402C">
        <w:rPr>
          <w:rFonts w:asciiTheme="majorBidi" w:eastAsia="Merriweather" w:hAnsiTheme="majorBidi" w:cstheme="majorBidi"/>
        </w:rPr>
        <w:t xml:space="preserve"> </w:t>
      </w:r>
      <w:r w:rsidR="00FC785D" w:rsidRPr="002C402C">
        <w:rPr>
          <w:rFonts w:asciiTheme="majorBidi" w:eastAsia="Merriweather" w:hAnsiTheme="majorBidi" w:cstheme="majorBidi"/>
        </w:rPr>
        <w:t xml:space="preserve">e </w:t>
      </w:r>
      <w:r w:rsidR="00454ABF" w:rsidRPr="002C402C">
        <w:rPr>
          <w:rFonts w:asciiTheme="majorBidi" w:eastAsia="Merriweather" w:hAnsiTheme="majorBidi" w:cstheme="majorBidi"/>
        </w:rPr>
        <w:t>equipamentos</w:t>
      </w:r>
      <w:r w:rsidR="00FC785D" w:rsidRPr="002C402C">
        <w:rPr>
          <w:rFonts w:asciiTheme="majorBidi" w:eastAsia="Merriweather" w:hAnsiTheme="majorBidi" w:cstheme="majorBidi"/>
        </w:rPr>
        <w:t xml:space="preserve"> </w:t>
      </w:r>
      <w:r w:rsidR="00A471C2" w:rsidRPr="002C402C">
        <w:rPr>
          <w:rFonts w:asciiTheme="majorBidi" w:eastAsia="Merriweather" w:hAnsiTheme="majorBidi" w:cstheme="majorBidi"/>
        </w:rPr>
        <w:t xml:space="preserve">para </w:t>
      </w:r>
      <w:r w:rsidR="001E3E77" w:rsidRPr="002C402C">
        <w:rPr>
          <w:rFonts w:asciiTheme="majorBidi" w:eastAsia="Merriweather" w:hAnsiTheme="majorBidi" w:cstheme="majorBidi"/>
        </w:rPr>
        <w:t>o Centro Municipal de Educação Infantil Rotary</w:t>
      </w:r>
      <w:r w:rsidR="00A471C2" w:rsidRPr="002C402C">
        <w:rPr>
          <w:rFonts w:asciiTheme="majorBidi" w:eastAsia="Merriweather" w:hAnsiTheme="majorBidi" w:cstheme="majorBidi"/>
        </w:rPr>
        <w:t>.</w:t>
      </w:r>
      <w:r w:rsidR="00454ABF" w:rsidRPr="002C402C">
        <w:rPr>
          <w:rFonts w:asciiTheme="majorBidi" w:eastAsia="Merriweather" w:hAnsiTheme="majorBidi" w:cstheme="majorBidi"/>
        </w:rPr>
        <w:t xml:space="preserve"> Para garanti</w:t>
      </w:r>
      <w:r w:rsidR="002D7FDF" w:rsidRPr="002C402C">
        <w:rPr>
          <w:rFonts w:asciiTheme="majorBidi" w:eastAsia="Merriweather" w:hAnsiTheme="majorBidi" w:cstheme="majorBidi"/>
        </w:rPr>
        <w:t>r a segurança no Centro Municipal de Educação Infantil Rotary, a instalação de equipamentos de câmeras é essencial</w:t>
      </w:r>
      <w:r w:rsidR="009854A5" w:rsidRPr="002C402C">
        <w:rPr>
          <w:rFonts w:asciiTheme="majorBidi" w:eastAsia="Merriweather" w:hAnsiTheme="majorBidi" w:cstheme="majorBidi"/>
        </w:rPr>
        <w:t xml:space="preserve">. </w:t>
      </w:r>
    </w:p>
    <w:p w14:paraId="450B94E5" w14:textId="14BAC1FD" w:rsidR="008F0467" w:rsidRPr="002C402C" w:rsidRDefault="009854A5" w:rsidP="004A65DF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2C402C">
        <w:rPr>
          <w:rFonts w:asciiTheme="majorBidi" w:eastAsia="Merriweather" w:hAnsiTheme="majorBidi" w:cstheme="majorBidi"/>
        </w:rPr>
        <w:t>A instalação dos sistemas de monitoramento é fundamental para fortalecer a segurança na</w:t>
      </w:r>
      <w:r w:rsidR="004A65DF" w:rsidRPr="002C402C">
        <w:rPr>
          <w:rFonts w:asciiTheme="majorBidi" w:eastAsia="Merriweather" w:hAnsiTheme="majorBidi" w:cstheme="majorBidi"/>
        </w:rPr>
        <w:t>s</w:t>
      </w:r>
      <w:r w:rsidRPr="002C402C">
        <w:rPr>
          <w:rFonts w:asciiTheme="majorBidi" w:eastAsia="Merriweather" w:hAnsiTheme="majorBidi" w:cstheme="majorBidi"/>
        </w:rPr>
        <w:t xml:space="preserve"> instalações educacionais. </w:t>
      </w:r>
      <w:r w:rsidR="00D62AB1" w:rsidRPr="002C402C">
        <w:rPr>
          <w:rFonts w:asciiTheme="majorBidi" w:eastAsia="Merriweather" w:hAnsiTheme="majorBidi" w:cstheme="majorBidi"/>
        </w:rPr>
        <w:t xml:space="preserve">Esses equipamentos proporcionam </w:t>
      </w:r>
      <w:r w:rsidR="004A65DF" w:rsidRPr="002C402C">
        <w:rPr>
          <w:rFonts w:asciiTheme="majorBidi" w:eastAsia="Merriweather" w:hAnsiTheme="majorBidi" w:cstheme="majorBidi"/>
        </w:rPr>
        <w:t>uma resposta rápida</w:t>
      </w:r>
      <w:r w:rsidR="00D62AB1" w:rsidRPr="002C402C">
        <w:rPr>
          <w:rFonts w:asciiTheme="majorBidi" w:eastAsia="Merriweather" w:hAnsiTheme="majorBidi" w:cstheme="majorBidi"/>
        </w:rPr>
        <w:t xml:space="preserve"> em caso de invasões, ameaças, entre outros, protegendo tanto os alunos e/ou os profissionais quanto o patrimônio público.</w:t>
      </w:r>
    </w:p>
    <w:p w14:paraId="5DBD0667" w14:textId="77777777" w:rsidR="00710680" w:rsidRPr="002C402C" w:rsidRDefault="00710680" w:rsidP="00E40BDE">
      <w:p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Theme="majorBidi" w:hAnsiTheme="majorBidi" w:cstheme="majorBidi"/>
        </w:rPr>
      </w:pPr>
    </w:p>
    <w:p w14:paraId="2028E71D" w14:textId="77777777" w:rsidR="00D60203" w:rsidRPr="002C402C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Descrição /identificação da necessidade:</w:t>
      </w:r>
    </w:p>
    <w:p w14:paraId="5C370C5D" w14:textId="77777777" w:rsidR="00D60203" w:rsidRPr="002C402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845BF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Nova contratação</w:t>
      </w:r>
    </w:p>
    <w:p w14:paraId="46E23AE7" w14:textId="77777777" w:rsidR="00D60203" w:rsidRPr="002C402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 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Nova contratação em vista de extinção contratual* </w:t>
      </w:r>
    </w:p>
    <w:p w14:paraId="6FFA9811" w14:textId="77777777" w:rsidR="00D60203" w:rsidRPr="002C402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845BF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 Nova contratação de acordo com a necessidade da contratante</w:t>
      </w:r>
    </w:p>
    <w:p w14:paraId="7BA8B072" w14:textId="77777777" w:rsidR="00D60203" w:rsidRPr="002C402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 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1185F164" w14:textId="77777777" w:rsidR="00D60203" w:rsidRPr="002C402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*Observações: </w:t>
      </w:r>
    </w:p>
    <w:p w14:paraId="5A8A3310" w14:textId="77777777" w:rsidR="00D60203" w:rsidRPr="002C402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lastRenderedPageBreak/>
        <w:t xml:space="preserve">6.2. CONTRATO (SE EXTINTO): </w:t>
      </w:r>
      <w:r w:rsidR="007E5C3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Não se aplica</w:t>
      </w:r>
    </w:p>
    <w:p w14:paraId="02D5CD53" w14:textId="77777777" w:rsidR="00D60203" w:rsidRPr="002C402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6.3. VIGÊNCIA: </w:t>
      </w:r>
      <w:r w:rsidR="007E5C3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Não se aplica</w:t>
      </w:r>
    </w:p>
    <w:p w14:paraId="5F329AD4" w14:textId="77777777" w:rsidR="00D60203" w:rsidRPr="002C402C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6.4. CONTRATADO: _________________</w:t>
      </w:r>
    </w:p>
    <w:p w14:paraId="336AA144" w14:textId="77777777" w:rsidR="00D60203" w:rsidRPr="002C402C" w:rsidRDefault="00D60203" w:rsidP="0043341B">
      <w:pPr>
        <w:ind w:leftChars="0" w:left="0" w:right="-426" w:firstLineChars="0" w:firstLine="0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1CB98DEA" w14:textId="77777777" w:rsidR="00D60203" w:rsidRPr="002C402C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expectativa de consumo</w:t>
      </w:r>
      <w:r w:rsidR="0043341B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:</w:t>
      </w:r>
    </w:p>
    <w:p w14:paraId="1586062E" w14:textId="77777777" w:rsidR="009B0494" w:rsidRDefault="009B0494" w:rsidP="00543699">
      <w:pPr>
        <w:ind w:leftChars="0" w:left="0" w:right="-426" w:firstLineChars="0" w:firstLine="0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</w:p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A185A" w14:paraId="78CB0CD9" w14:textId="77777777" w:rsidTr="00AA2D4A">
        <w:trPr>
          <w:trHeight w:val="1298"/>
        </w:trPr>
        <w:tc>
          <w:tcPr>
            <w:tcW w:w="9493" w:type="dxa"/>
          </w:tcPr>
          <w:p w14:paraId="61FB41C8" w14:textId="7F17872B" w:rsidR="00AA2D4A" w:rsidRDefault="002A185A" w:rsidP="00AA2D4A">
            <w:pPr>
              <w:ind w:leftChars="0" w:left="0" w:right="-426" w:firstLineChars="0" w:firstLine="0"/>
              <w:jc w:val="center"/>
              <w:rPr>
                <w:rFonts w:asciiTheme="majorBidi" w:eastAsia="Merriweather" w:hAnsiTheme="majorBidi" w:cstheme="majorBidi"/>
                <w:b/>
                <w:color w:val="000000" w:themeColor="text1"/>
              </w:rPr>
            </w:pPr>
            <w:r>
              <w:rPr>
                <w:rFonts w:asciiTheme="majorBidi" w:eastAsia="Merriweather" w:hAnsiTheme="majorBidi" w:cstheme="majorBidi"/>
                <w:b/>
                <w:color w:val="000000" w:themeColor="text1"/>
              </w:rPr>
              <w:t>LOTE ÚNICO</w:t>
            </w:r>
          </w:p>
          <w:p w14:paraId="1E352B4E" w14:textId="5B96390E" w:rsidR="002A185A" w:rsidRPr="002A185A" w:rsidRDefault="002A185A" w:rsidP="00AA2D4A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b/>
                <w:color w:val="000000" w:themeColor="text1"/>
              </w:rPr>
            </w:pPr>
            <w:r>
              <w:rPr>
                <w:rFonts w:asciiTheme="majorBidi" w:eastAsia="Merriweather" w:hAnsiTheme="majorBidi" w:cstheme="majorBidi"/>
                <w:b/>
                <w:color w:val="000000" w:themeColor="text1"/>
              </w:rPr>
              <w:t xml:space="preserve">Fornecimento </w:t>
            </w:r>
            <w:r w:rsidR="00AA2D4A">
              <w:rPr>
                <w:rFonts w:asciiTheme="majorBidi" w:eastAsia="Merriweather" w:hAnsiTheme="majorBidi" w:cstheme="majorBidi"/>
                <w:b/>
                <w:color w:val="000000" w:themeColor="text1"/>
              </w:rPr>
              <w:t>dos equipamentos</w:t>
            </w:r>
            <w:r>
              <w:rPr>
                <w:rFonts w:asciiTheme="majorBidi" w:eastAsia="Merriweather" w:hAnsiTheme="majorBidi" w:cstheme="majorBidi"/>
                <w:b/>
                <w:color w:val="000000" w:themeColor="text1"/>
              </w:rPr>
              <w:t xml:space="preserve"> abaixo relacionado, incluindo os serviços de instalação, configuração e treinamento, bem como todos os materiais necessários ao pleno funcionamento d</w:t>
            </w:r>
            <w:r w:rsidR="00AA2D4A">
              <w:rPr>
                <w:rFonts w:asciiTheme="majorBidi" w:eastAsia="Merriweather" w:hAnsiTheme="majorBidi" w:cstheme="majorBidi"/>
                <w:b/>
                <w:color w:val="000000" w:themeColor="text1"/>
              </w:rPr>
              <w:t>as câmeras.</w:t>
            </w:r>
          </w:p>
        </w:tc>
      </w:tr>
    </w:tbl>
    <w:tbl>
      <w:tblPr>
        <w:tblW w:w="9498" w:type="dxa"/>
        <w:tblInd w:w="-5" w:type="dxa"/>
        <w:tblLayout w:type="fixed"/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275"/>
        <w:gridCol w:w="6663"/>
      </w:tblGrid>
      <w:tr w:rsidR="009B0494" w:rsidRPr="002C402C" w14:paraId="452D01F3" w14:textId="77777777" w:rsidTr="00B0776B">
        <w:trPr>
          <w:trHeight w:val="8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A7C0B7" w14:textId="77777777" w:rsidR="009B0494" w:rsidRPr="002C402C" w:rsidRDefault="009B0494" w:rsidP="00F61037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2"/>
              </w:rPr>
            </w:pPr>
            <w:r w:rsidRPr="002C402C">
              <w:rPr>
                <w:rFonts w:asciiTheme="majorBidi" w:hAnsiTheme="majorBidi" w:cstheme="majorBidi"/>
                <w:b/>
                <w:color w:val="000000"/>
                <w:sz w:val="22"/>
              </w:rPr>
              <w:t>ITEM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991A8D" w14:textId="77777777" w:rsidR="009B0494" w:rsidRPr="002C402C" w:rsidRDefault="009B0494" w:rsidP="00F61037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2"/>
              </w:rPr>
            </w:pPr>
            <w:r w:rsidRPr="002C402C">
              <w:rPr>
                <w:rFonts w:asciiTheme="majorBidi" w:hAnsiTheme="majorBidi" w:cstheme="majorBidi"/>
                <w:b/>
                <w:color w:val="000000"/>
                <w:sz w:val="22"/>
              </w:rPr>
              <w:t>QTD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9C668B" w14:textId="5E85682D" w:rsidR="009B0494" w:rsidRPr="002C402C" w:rsidRDefault="009B0494" w:rsidP="00F61037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2"/>
              </w:rPr>
            </w:pPr>
            <w:r w:rsidRPr="002C402C">
              <w:rPr>
                <w:rFonts w:asciiTheme="majorBidi" w:hAnsiTheme="majorBidi" w:cstheme="majorBidi"/>
                <w:b/>
                <w:color w:val="000000"/>
                <w:sz w:val="22"/>
              </w:rPr>
              <w:t>CATMAT</w:t>
            </w:r>
            <w:r w:rsidR="00B0776B" w:rsidRPr="002C402C">
              <w:rPr>
                <w:rFonts w:asciiTheme="majorBidi" w:hAnsiTheme="majorBidi" w:cstheme="majorBidi"/>
                <w:b/>
                <w:color w:val="000000"/>
                <w:sz w:val="22"/>
              </w:rPr>
              <w:t>/CATSERV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16BBBD" w14:textId="77777777" w:rsidR="009B0494" w:rsidRPr="002C402C" w:rsidRDefault="009B0494" w:rsidP="00F61037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2"/>
              </w:rPr>
            </w:pPr>
            <w:r w:rsidRPr="002C402C">
              <w:rPr>
                <w:rFonts w:asciiTheme="majorBidi" w:hAnsiTheme="majorBidi" w:cstheme="majorBidi"/>
                <w:b/>
                <w:color w:val="000000"/>
                <w:sz w:val="22"/>
              </w:rPr>
              <w:t xml:space="preserve">PRODUTO </w:t>
            </w:r>
          </w:p>
        </w:tc>
      </w:tr>
      <w:tr w:rsidR="00B0776B" w:rsidRPr="002C402C" w14:paraId="49194B68" w14:textId="77777777" w:rsidTr="00B0776B">
        <w:trPr>
          <w:trHeight w:val="79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9B45" w14:textId="77777777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197A9" w14:textId="23589E25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EFF5" w14:textId="145DD7A2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</w:rPr>
              <w:t>485593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9615F" w14:textId="402C895E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sz w:val="22"/>
                <w:szCs w:val="22"/>
              </w:rPr>
              <w:t xml:space="preserve">MODELO REFERÊNCIA: (CAMERA VIPC 1430 D) - SENSOR DE IMAGEM 1/3” CMOS; OBTURADOR ELETRÔNICO AUTOMÁTICO / MANUAL: 1/3S ~ 1/100.000S; PIXELS EFETIVOS 2560 (H) × 1440 (V) ILUMINAÇÃO MÍNIMA 0.03 LUX/F2.2 (COLORIDO, 30IRE) 0.003 LUX/F2.2 (IR LIGADO, 30 IRE); RELAÇÃO SINAL-RUÍDO &gt; 56 DB; CONTROLE DE GANHO AUTOMÁTICO / MANUAL; BALANÇO DO BRANCO AUTOMÁTICO / NATURAL / EXTERNO AUTOMÁTICO / EXTERIOR / MANUAL / PERSONALIZADO; COMPENSAÇÃO DE LUZ DE FUNDO BLC / HLC / DWDR; PERFIL REGULAR / PERFIL FIXO / AGENDAMENTO / DIA E NOITE; RAM 64 MB; ROM 16 MB; MODOS DE VÍDEO AUTOMÁTICO (ICR) / COLORIDO / PRETO E BRANCO; DETECÇÃO DE VÍDEO ATÉ 4 REGIÕES DE DETECÇÃO. </w:t>
            </w:r>
            <w:r w:rsidRPr="00130B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 xml:space="preserve">LENTE: </w:t>
            </w:r>
            <w:r w:rsidRPr="00130B81">
              <w:rPr>
                <w:rFonts w:asciiTheme="majorBidi" w:hAnsiTheme="majorBidi" w:cstheme="majorBidi"/>
                <w:sz w:val="22"/>
                <w:szCs w:val="22"/>
              </w:rPr>
              <w:t xml:space="preserve">DISTÂNCIA FOCAL 2.8 MM; ABERTURA MÁXIMA F2.2; ÂNGULO DE VISÃO H: 90° / V: 49° / D: 106°; TIPO DE LENTE FIXA; ALCANCE IR 30 METROS; IR INTELIGENTE SIM; COMPRIMENTO DE ONDA LED IR 850 NM. </w:t>
            </w:r>
            <w:r w:rsidRPr="00130B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 xml:space="preserve">VÍDEO: </w:t>
            </w:r>
            <w:r w:rsidRPr="00130B81">
              <w:rPr>
                <w:rFonts w:asciiTheme="majorBidi" w:hAnsiTheme="majorBidi" w:cstheme="majorBidi"/>
                <w:sz w:val="22"/>
                <w:szCs w:val="22"/>
              </w:rPr>
              <w:t xml:space="preserve">QUANTIDADE DE STREAMS 1 PRINCIPAL, 1 EXTRA; COMPRESSÃO DE VÍDEO  H.265 / H.264 / H.264B / H.264H / MJPEG; COMPRESSÃO INTELIGENTE SIM (H.265+ E H.264+); RESOLUÇÃO DE IMAGEM 4MP (2560X1440) 3MP (2304X1296) 2MP (1920X1080) 1.3M (1280X960) 720P (1280X720) D1 (704X576 /704X480) VGA (640X480) CIF (352X288 /352X240); FOTO ATÉ 1 FOTO POR SEGUNDO; FORMATO DO VÍDEO NTSC / PAL; TAXA DE BIT H.264: 32 KBPS A 4096 KBPS H.265: 12 KBPS A 4096 KBPS; TAXA DE FRAMES 1 ~ 30 FPS. </w:t>
            </w:r>
            <w:r w:rsidRPr="00130B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 xml:space="preserve">REDE: </w:t>
            </w:r>
            <w:r w:rsidRPr="00130B81">
              <w:rPr>
                <w:rFonts w:asciiTheme="majorBidi" w:hAnsiTheme="majorBidi" w:cstheme="majorBidi"/>
                <w:sz w:val="22"/>
                <w:szCs w:val="22"/>
              </w:rPr>
              <w:t xml:space="preserve">INTERFACE RJ-45 (10/100BASE-T); THROUGHPUT MÁXIMO 24 MBPS; FUNÇÕES INTELIGENTES; MASCARAMENTO; DETECÇÃO DE MOVIMENTO; ÁREA DE INTERESSE. </w:t>
            </w:r>
            <w:r w:rsidRPr="00130B81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 xml:space="preserve">CARACTERÍSTICAS ELÉTRICAS: </w:t>
            </w:r>
            <w:r w:rsidRPr="00130B81">
              <w:rPr>
                <w:rFonts w:asciiTheme="majorBidi" w:hAnsiTheme="majorBidi" w:cstheme="majorBidi"/>
                <w:sz w:val="22"/>
                <w:szCs w:val="22"/>
              </w:rPr>
              <w:t>CONSUMO; MÍNIMO: 1.4 W (12 VDC) / 2.1 W (POE); MÁXIMO: 3.0 W (12 VDC) / 4.2 W (POE); ALIMENTAÇÃO POE (802.3AF) COM TECNOLOGIA POE, PERMITE TRANSMITIR DADOS E ENERGIA POR UM ÚNICO CABO DE REDE; GRAU DE PROTEÇÃO IP67; LOCAL DE INSTALAÇÃO INTERNO E EXTERNO.</w:t>
            </w:r>
          </w:p>
        </w:tc>
      </w:tr>
      <w:tr w:rsidR="00B0776B" w:rsidRPr="002C402C" w14:paraId="29D8833E" w14:textId="77777777" w:rsidTr="00B0776B">
        <w:trPr>
          <w:trHeight w:val="6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6EC313" w14:textId="77777777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3E9821" w14:textId="19B7B04F" w:rsidR="00B0776B" w:rsidRPr="002C402C" w:rsidRDefault="00B0776B" w:rsidP="00B0776B">
            <w:pPr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5EF6DE" w14:textId="6F261A58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</w:rPr>
              <w:t>12104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316410" w14:textId="502C24E5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MODELO REFERÊNCIA: </w:t>
            </w:r>
            <w:r w:rsidRPr="00130B81">
              <w:rPr>
                <w:rFonts w:asciiTheme="majorBidi" w:hAnsiTheme="majorBidi" w:cstheme="majorBidi"/>
                <w:sz w:val="22"/>
                <w:szCs w:val="22"/>
              </w:rPr>
              <w:t>(INVD 1016/ INVD 3016)</w:t>
            </w:r>
            <w:r w:rsidRPr="00130B81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SISTEMA DE GERENCIAMENTO E GRAVAÇÃO DE 16 CÂMERAS IP; POSSUI SISTEMA LINUX EMBARCADO; MICROPROCESSADOR EMBUTIDO DE ALTO DESEMPENHO, POSSUIR NO MÍNIMO DUAS SAÍDAS DE VÍDEO: 1 DE HDMI E 1 VGA; POSSUIR COMPATIBILIDADE COM PROTOCOLO ONVIF PERFIL S; SUPORTAR NO MÍNIMO AS COMPRESSÕES DE VÍDEO H.265+, H.264+ E MJPEG; SUPORTAR DIVISÃO DE TELA DE 1/4/8/9/16; POSSUIR PELO MENOS 4 ZONAS DE MÁSCARA DE PRIVACIDADE CONFIGURÁVEL POR CANAL; SUPORTAR CONFIGURAÇÃO DETECÇÃO DE FACE, RECONHECIMENTO FACIAL E DETECÇÃO INTELIGENTE; DEVERÁ POSSUIR, NO MÍNIMO, AS SEGUINTES INTELIGÊNCIAS DE VÍDEO EMBARCADAS: DETECÇÃO DE FACE, RECONHECIMENTO FACIAL E DETECÇÃO INTELIGENTE; DEVERÁ SUPORTAR RECONHECIMENTO FACIAL EM 1 CANAL (UTILIZANDO CÂMERA COMUM) OU 4 CANAIS UTILIZANDO CÂMERAS QUE POSSUEM DETECÇÃO FACIAL OU RECONHECIMENTO FACIAL; DEVERÁ SUPORTAR A CRIAÇÃO DE NO MÁXIMO 10 BANCOS DE IMAGENS SUPORTANDO NO TOTAL 5.000 IMAGENS; SUPORTAR MÍNIMO DE 1 HD SATA; POSSUIR TECNOLOGIA DE ALARME DE FALHA E ESPAÇO INSUFICIENTE; BUSCAR GRAVAÇÃO POR DATA/HORA COM PRECISÃO POR SEGUNDOS, POR TIPO DE EVENTO, REGULAR E  OU DETECÇÃO DE MOVIMENTO; POSSIBILITAR REPRODUÇÃO RÁPIDA, PAUSA, PARAR, RETROCESSO, REPRODUÇÃO LENTA, TELA CHEIA, E SELEÇÃO DO ARQUIVO PARA BACKUP; POSSIBILITAR BACKUP POR PEN DRIVE (FORMATAÇÃO FAT32), POR INTERFACE WEB E FTP; POSSUIR NO MÍNIMO UMA INTERFACE DE REDE RJ45 (10/100/1000 MBPS); SUPORTAR SERVIÇO DDNS PRÓPRIO; SUPORTAR TRANSMISSÃO TCP/IP, DDNS, FTP, NTP; POSSUIR FUNÇÕES AUXILIARES COO E-MAIL, DHCP, NOIP, DYNDNS, E ATUALIZAÇÃO DO SISTEMA DE SOFTWARE; DEVE POSSUIR INTERFACE LOCAL E WEB EM PORTUGUÊS; A OPERAÇÃO REMOTA DEVE POSSIBILITAR MONITORAMENTO, CONFIGURAÇÃO DO SISTEMA, REPRODUÇÃO, DOWNLOAD DE ARQUIVOS GRAVADOS E INFORMAÇÕES SOBRE REGISTROS; DEVE POSSUIR ACESSIBILIDADE VIA WEB BROWSER COM O USO DE NO MÍNIMO 1 NAVEGADOR; POSSUIR INTERFACE LOCAL PARA VERIFICAR STATUS DO HD, ESTATÍSTICA DE TRANSMISSÃO DE DADOS, GRAVAÇÃO DE REGISTROS, USUÁRIOS ONLINE E REDE AUSENTE; PERMITIR A CAPTURA DE PACOTES VIA INTERFACE LOCAL E ARMAZENAMENTO EM DISPOSITIVO USB; POSSUIR SERVIÇO DE CLOUD; POSSUIR MÍNIMO DE 2 INTERFACES USB; POSSUIR MONTAGEM EM MESA OU BANDEJA  DE RACK; TER </w:t>
            </w:r>
            <w:r w:rsidRPr="00130B81">
              <w:rPr>
                <w:rFonts w:asciiTheme="majorBidi" w:hAnsiTheme="majorBidi" w:cstheme="majorBidi"/>
                <w:bCs/>
                <w:sz w:val="22"/>
                <w:szCs w:val="22"/>
              </w:rPr>
              <w:lastRenderedPageBreak/>
              <w:t xml:space="preserve">CERTIFICAÇÕES, FCC, CE; DEVE POSSIBILITAR O BACKUP DE ARQUIVOS DE CONFIGURAÇÃO DO SISTEMA; O NVR DEVERÁ SER ACOMPANHADO DE 1OU 2 HDD’S DO TIPO SURVEILLANCE NECESSÁRIOS PARA A OPERAÇÃO CONFORME NECESSIDADE DO LOCAL, COM AS SEGUINTES CARACTERÍSTICAS TÉCNICAS; DEVERÁ OPERAR 24 HORAS POR DIA 7 DIAS POR SEMANA; DEVERÁ TER VELOCIDADE DE DISCO CONTROLADA; DEVERÁ POSSUIR UM BAIXO CONSUMO DE ENERGIA E NÍVEL DE RUÍDO; DEVERÁ SER COMPATÍVEL COM OS PRINCIPAIS FABRICANTES DE CFTV; DEVERÁ POSSUIR TAMANHO FÍSICO DE NO MÁXIMO 3,5”; DEVERÁ POSSUIR INTERFACE SATA DE 6 GB/S; DEVERÁ OPERAR NUMA TEMPERATURA DE 0°C A 55°C. INCLUSO 1 HD 4TB ESPECÍFICO PARA CFTV OU 2 HD 2TB. </w:t>
            </w:r>
          </w:p>
        </w:tc>
      </w:tr>
      <w:tr w:rsidR="00B0776B" w:rsidRPr="002C402C" w14:paraId="56DEE1E1" w14:textId="77777777" w:rsidTr="00B0776B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BBA9" w14:textId="77777777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2FF1" w14:textId="36F38963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F99C" w14:textId="23CDA086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bCs/>
                <w:color w:val="000000" w:themeColor="text1"/>
              </w:rPr>
              <w:t>464048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8CF8" w14:textId="3E09DEEF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MODELO REFERÊNCIA: </w:t>
            </w:r>
            <w:r w:rsidRPr="00130B81">
              <w:rPr>
                <w:rFonts w:asciiTheme="majorBidi" w:hAnsiTheme="majorBidi" w:cstheme="majorBidi"/>
                <w:sz w:val="22"/>
                <w:szCs w:val="22"/>
              </w:rPr>
              <w:t>(SWITCH S1010F-P): 8 PORTAS FAST ETHERNET POE E 2 PORTAS UPLINK; COM A FUNÇÃO POE EXTENDER POSSIBILITA A ALIMENTAÇÃO DE SOLUÇÕES IP E TRANSMISSÃO DE DADOS EM LONGO ALCANCE (250 M); SUAS PORTAS UPLINK POSSIBILITAM O CASCATEAMENTO DE DADOS PARA MAIOR FLEXIBILIDADE NA REDE; COM A FUNÇÃO VLAN ATIVADA GARANTE MAIS PRIVACIDADE AOS USUÁRIOS CONECTADOS; CAPACIDADE COMUTAÇÃO (BACKPLANE) 1,6 GBPS; TAXA DE TRANSFERÊNCIA ETHERNET:  10 MBPS (HALF DUPLEX), 20 MBPS (FULL DUPLEX); FAST ETHERNET: 100 MBPS (HALF DUPLEX), 200 MBPS (FULL DUPLEX); TAXA DE ENCAMINHAMENTO DE PACOTES 10MBPS: 14880PPS 100MBPS: 148800PPS; TAXA DE LATÊNCIA 20,4 ΜS; QUANTIDADE DE PORTAS: 8 - RJ45 10/100 MBPS POE; 2 - RJ45 10/100 MBPS UPLINK; POE PORTAS 1 A 8 ATÉ 30W TOTAL 58W; POE EXTENDER ATÉ 200 METROS COM CAT 5E (100% COBRE) ATÉ 250 METROS COM CAT 6 (100% COBRE) CONSULTE O ITEM RECOMENDAÇÕES NO GUIA DE INSTALAÇÃO PARA MAIORES INFORMAÇÕES; FONTE DE ALIMENTAÇÃO ENTRADA: 100 ~ 240 VAC (BIVOLT AUTOMÁTICO)</w:t>
            </w:r>
          </w:p>
        </w:tc>
      </w:tr>
      <w:tr w:rsidR="00B0776B" w:rsidRPr="002C402C" w14:paraId="735DAF28" w14:textId="77777777" w:rsidTr="00B0776B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F035" w14:textId="796AE276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E7EA" w14:textId="37EA67C4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BA7F" w14:textId="22940694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</w:rPr>
              <w:t>18982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86B6" w14:textId="55C3BAC8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sz w:val="22"/>
                <w:szCs w:val="22"/>
              </w:rPr>
              <w:t>BATERIA ESTACIONÁRIA SELADA RECARREGÁVEL 12V MINIMO DE 45AH E MAXIMO 50AH PARA USO EM NOBREAK</w:t>
            </w:r>
          </w:p>
        </w:tc>
      </w:tr>
      <w:tr w:rsidR="00B0776B" w:rsidRPr="002C402C" w14:paraId="5F0B7EF9" w14:textId="77777777" w:rsidTr="00B0776B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E6ED" w14:textId="5712FF95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E8DD" w14:textId="369BAB03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23B3" w14:textId="77777777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2C402C">
              <w:rPr>
                <w:rFonts w:asciiTheme="majorBidi" w:hAnsiTheme="majorBidi" w:cstheme="majorBidi"/>
              </w:rPr>
              <w:t>18026</w:t>
            </w:r>
          </w:p>
          <w:p w14:paraId="22E94D2A" w14:textId="77777777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06CB" w14:textId="43A0C8EB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sz w:val="22"/>
                <w:szCs w:val="22"/>
              </w:rPr>
              <w:t>CABO HDMI 2M 2.0 FULL HD COMPATÍVEL RESOLUÇÃO 4K OU SUPERIOR</w:t>
            </w:r>
          </w:p>
        </w:tc>
      </w:tr>
      <w:tr w:rsidR="00B0776B" w:rsidRPr="002C402C" w14:paraId="4AC470E9" w14:textId="77777777" w:rsidTr="002C402C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29A9" w14:textId="0EE3CAE7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1022" w14:textId="48EDF058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DD16" w14:textId="0FDF4BE5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bCs/>
                <w:color w:val="000000" w:themeColor="text1"/>
              </w:rPr>
              <w:t>372485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9532" w14:textId="256BA1F8" w:rsidR="00B0776B" w:rsidRPr="00130B81" w:rsidRDefault="00B0776B" w:rsidP="002C402C">
            <w:pPr>
              <w:widowControl w:val="0"/>
              <w:spacing w:line="276" w:lineRule="auto"/>
              <w:ind w:left="0" w:hanging="2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sz w:val="22"/>
                <w:szCs w:val="22"/>
              </w:rPr>
              <w:t>CONECTOR RJ45 CAT5E</w:t>
            </w:r>
          </w:p>
        </w:tc>
      </w:tr>
      <w:tr w:rsidR="00B0776B" w:rsidRPr="002C402C" w14:paraId="0A08AE92" w14:textId="77777777" w:rsidTr="00B0776B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797F" w14:textId="53EBB63D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A4BD" w14:textId="6B2A2AAC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AD34" w14:textId="046F36B5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bCs/>
                <w:color w:val="000000" w:themeColor="text1"/>
              </w:rPr>
              <w:t>318896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9179" w14:textId="52E25082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MODELO REFERÊNCIA: </w:t>
            </w:r>
            <w:r w:rsidRPr="00130B81">
              <w:rPr>
                <w:rFonts w:asciiTheme="majorBidi" w:hAnsiTheme="majorBidi" w:cstheme="majorBidi"/>
                <w:sz w:val="22"/>
                <w:szCs w:val="22"/>
              </w:rPr>
              <w:t>(NOBREAK TS SHARA UPS COMPACT PRO UNIVERSAL 1400VA 2BS 7AH) NOBREAK UPS 1400VA BIVOLT: 6 TOMADAS DE SAÍDA 2P+T (NORMA NBR 14136), INCLUSAS 2 BATERIAS SELADAS INTERNAS DE 12V/7AH, EXPANSÃO DE AUTONOMIA COM CONECTOR DE ENGATE RÁPIDO – EXP</w:t>
            </w:r>
          </w:p>
        </w:tc>
      </w:tr>
      <w:tr w:rsidR="00B0776B" w:rsidRPr="002C402C" w14:paraId="4A22FB39" w14:textId="77777777" w:rsidTr="00B0776B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71FE" w14:textId="14BB3674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F89D" w14:textId="4BB3E5FF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62A0" w14:textId="39927F2B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</w:rPr>
              <w:t>467548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4174" w14:textId="1A77F6FF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sz w:val="22"/>
                <w:szCs w:val="22"/>
              </w:rPr>
              <w:t>CAIXA DE CABO DE REDE CAT5E 4 PARES 305 METROS COMPOSTOS DE CONDUTORES SÓLIDOS 100% DE COBRE NU, 24 AWG, DIÂMETRO NOMINAL: 4,8 MM; ISOLADOS EM POLIETILENO ESPECIAL, NVP (VELOCIDADE NOMINAL DE PROPAGAÇÃO): 68%; COM CAPA EXTERNA.</w:t>
            </w:r>
          </w:p>
        </w:tc>
      </w:tr>
      <w:tr w:rsidR="00B0776B" w:rsidRPr="002C402C" w14:paraId="07003030" w14:textId="77777777" w:rsidTr="00B0776B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B6B7" w14:textId="6D24B004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7DCB" w14:textId="4F8B357D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C390" w14:textId="44255E0D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</w:rPr>
              <w:t>309004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5DF4" w14:textId="13408AA4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sz w:val="22"/>
                <w:szCs w:val="22"/>
              </w:rPr>
              <w:t>RACK PAREDE 19’’ 5U X 370MM, ALTURA EXTERNA: 290MM LARGURA EXTERNA: 550MM – 19’’ POLEGADAS (PADRÃO DE TODOS OS EQUIPAMENTOS), PROFUNDIDADE:370MM, SUPORTE PARA ATÉ 50KG.</w:t>
            </w:r>
          </w:p>
        </w:tc>
      </w:tr>
      <w:tr w:rsidR="00B0776B" w:rsidRPr="002C402C" w14:paraId="6283D859" w14:textId="77777777" w:rsidTr="00B0776B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59EC" w14:textId="31F50C27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7472" w14:textId="20E007B7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1EB8" w14:textId="6895F2DC" w:rsidR="00B0776B" w:rsidRPr="002C402C" w:rsidRDefault="00B0776B" w:rsidP="00B0776B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C402C">
              <w:rPr>
                <w:rFonts w:asciiTheme="majorBidi" w:hAnsiTheme="majorBidi" w:cstheme="majorBidi"/>
                <w:bCs/>
                <w:color w:val="000000" w:themeColor="text1"/>
              </w:rPr>
              <w:t>15792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50E2" w14:textId="5A907406" w:rsidR="00B0776B" w:rsidRPr="00130B81" w:rsidRDefault="00B0776B" w:rsidP="00B0776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0B81">
              <w:rPr>
                <w:rFonts w:asciiTheme="majorBidi" w:hAnsiTheme="majorBidi" w:cstheme="majorBidi"/>
                <w:sz w:val="22"/>
                <w:szCs w:val="22"/>
              </w:rPr>
              <w:t>IMPLANTAÇÃO DE PONTO DE CÂMERA: SERVIÇO COMPLETO QUE INCLUI A INSTALAÇÃO E ORGANIZAÇÃO DE CABEAMENTO ESTRUTURADO PARA CÂMERAS, FIXAÇÃO DE EQUIPAMENTOS, CONECTORIZAÇÃO ADEQUADA, INTEGRAÇÃO COM SISTEMA DE GRAVAÇÃO (DVR/NVR), ALÉM DE TESTE DE FUNCIONALIDADE E AJUSTES FINAIS, SEGUINDO NORMAS TÉCNICAS E GARANTINDO EFICIÊNCIA E QUALIDADE. TREINAMENTO PARA ACESSO AO SISTEMA DE MONITORAMENTO E VERIFICAÇÃO DE REGISTRO</w:t>
            </w:r>
          </w:p>
        </w:tc>
      </w:tr>
    </w:tbl>
    <w:p w14:paraId="3F8C6222" w14:textId="77777777" w:rsidR="009B0494" w:rsidRPr="002C402C" w:rsidRDefault="009B0494" w:rsidP="00543699">
      <w:pPr>
        <w:ind w:leftChars="0" w:left="0" w:right="-426" w:firstLineChars="0" w:firstLine="0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</w:p>
    <w:p w14:paraId="079D93B0" w14:textId="77777777" w:rsidR="0043341B" w:rsidRPr="002C402C" w:rsidRDefault="0043341B" w:rsidP="00DA4B64">
      <w:pPr>
        <w:pStyle w:val="PargrafodaLista"/>
        <w:numPr>
          <w:ilvl w:val="0"/>
          <w:numId w:val="19"/>
        </w:numPr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Prazos:</w:t>
      </w:r>
      <w:r w:rsidRPr="002C402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</w:p>
    <w:p w14:paraId="4337788A" w14:textId="0321213F" w:rsidR="0043341B" w:rsidRPr="002C402C" w:rsidRDefault="0043341B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892A9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setembro</w:t>
      </w:r>
      <w:r w:rsidR="0071068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de </w:t>
      </w:r>
      <w:r w:rsidR="007E5C3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202</w:t>
      </w:r>
      <w:r w:rsidR="00D20B4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5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;</w:t>
      </w:r>
    </w:p>
    <w:p w14:paraId="4218296A" w14:textId="7BADF984" w:rsidR="0043341B" w:rsidRPr="002C402C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E</w:t>
      </w:r>
      <w:r w:rsidR="0043341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stimada de disponibilização do bem/serviço: </w:t>
      </w:r>
      <w:r w:rsidR="00892A9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setembro</w:t>
      </w:r>
      <w:r w:rsidR="0071068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de </w:t>
      </w:r>
      <w:r w:rsidR="007E5C3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202</w:t>
      </w:r>
      <w:r w:rsidR="00D20B4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5</w:t>
      </w:r>
      <w:r w:rsidR="0043341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;</w:t>
      </w:r>
    </w:p>
    <w:p w14:paraId="33F994D6" w14:textId="0870DD1B" w:rsidR="0043341B" w:rsidRDefault="0043341B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Data início da execução: </w:t>
      </w:r>
      <w:r w:rsidR="00892A9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setembro</w:t>
      </w:r>
      <w:r w:rsidR="0071068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de </w:t>
      </w:r>
      <w:r w:rsidR="007E5C3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202</w:t>
      </w:r>
      <w:r w:rsidR="00D20B4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5</w:t>
      </w:r>
      <w:r w:rsidR="00130B81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.</w:t>
      </w:r>
    </w:p>
    <w:p w14:paraId="744B510A" w14:textId="77777777" w:rsidR="00130B81" w:rsidRPr="002C402C" w:rsidRDefault="00130B81" w:rsidP="00130B81">
      <w:pPr>
        <w:pStyle w:val="PargrafodaLista"/>
        <w:tabs>
          <w:tab w:val="left" w:pos="426"/>
        </w:tabs>
        <w:spacing w:line="360" w:lineRule="auto"/>
        <w:ind w:leftChars="0" w:left="756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1F6ADD04" w14:textId="77777777" w:rsidR="0043341B" w:rsidRPr="002C402C" w:rsidRDefault="00946C8A" w:rsidP="00DA4B64">
      <w:pPr>
        <w:pStyle w:val="PargrafodaLista"/>
        <w:numPr>
          <w:ilvl w:val="0"/>
          <w:numId w:val="19"/>
        </w:numPr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b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sz w:val="22"/>
          <w:szCs w:val="22"/>
        </w:rPr>
        <w:t>Requisitos da contratação</w:t>
      </w:r>
    </w:p>
    <w:p w14:paraId="61AD987A" w14:textId="520663F5" w:rsidR="0043341B" w:rsidRPr="002C402C" w:rsidRDefault="0043341B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Garantia do Produto e de Execução: </w:t>
      </w:r>
      <w:r w:rsidR="0033247F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Conforme Código de Defesa do Consumidor</w:t>
      </w:r>
    </w:p>
    <w:p w14:paraId="5BBF58BC" w14:textId="449984B9" w:rsidR="0043341B" w:rsidRPr="002C402C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bookmarkStart w:id="2" w:name="_Hlk205986391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Local da entrega:</w:t>
      </w:r>
      <w:r w:rsidR="000F24E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460CE1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Centro Municipal de Educação Infantil Rotary</w:t>
      </w:r>
    </w:p>
    <w:p w14:paraId="56BC0B06" w14:textId="280D19EB" w:rsidR="00946C8A" w:rsidRPr="002C402C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left="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Endereço de entrega:</w:t>
      </w:r>
      <w:r w:rsidR="00426C5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892A9B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Avenida Ca</w:t>
      </w:r>
      <w:r w:rsidR="008D3F6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ndido Magalhães Trindade</w:t>
      </w:r>
      <w:r w:rsidR="002C482E" w:rsidRPr="002C402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, </w:t>
      </w:r>
      <w:r w:rsidR="008D3F6C" w:rsidRPr="002C402C">
        <w:rPr>
          <w:rFonts w:asciiTheme="majorBidi" w:hAnsiTheme="majorBidi" w:cstheme="majorBidi"/>
          <w:color w:val="000000" w:themeColor="text1"/>
          <w:sz w:val="22"/>
          <w:szCs w:val="22"/>
        </w:rPr>
        <w:t>s/n</w:t>
      </w:r>
      <w:r w:rsidR="002C482E" w:rsidRPr="002C402C">
        <w:rPr>
          <w:rFonts w:asciiTheme="majorBidi" w:hAnsiTheme="majorBidi" w:cstheme="majorBidi"/>
          <w:color w:val="000000" w:themeColor="text1"/>
          <w:sz w:val="22"/>
          <w:szCs w:val="22"/>
        </w:rPr>
        <w:t>,</w:t>
      </w:r>
      <w:r w:rsidR="008D3F6C" w:rsidRPr="002C402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Vila Pompéia</w:t>
      </w:r>
      <w:r w:rsidR="002C482E" w:rsidRPr="002C402C">
        <w:rPr>
          <w:rFonts w:asciiTheme="majorBidi" w:hAnsiTheme="majorBidi" w:cstheme="majorBidi"/>
          <w:color w:val="000000" w:themeColor="text1"/>
          <w:sz w:val="22"/>
          <w:szCs w:val="22"/>
        </w:rPr>
        <w:t>.</w:t>
      </w:r>
    </w:p>
    <w:bookmarkEnd w:id="2"/>
    <w:p w14:paraId="06FFC025" w14:textId="355D0E9D" w:rsidR="00946C8A" w:rsidRPr="002C402C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Telefone de Contato: </w:t>
      </w:r>
      <w:r w:rsidR="000F24E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(43) 3542-</w:t>
      </w:r>
      <w:r w:rsidR="00611C2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2967</w:t>
      </w:r>
    </w:p>
    <w:p w14:paraId="1C7B128D" w14:textId="1806BB3B" w:rsidR="00946C8A" w:rsidRPr="002C402C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Horário da Entrega: </w:t>
      </w:r>
      <w:r w:rsidR="004C352F" w:rsidRPr="002C402C">
        <w:rPr>
          <w:rFonts w:asciiTheme="majorBidi" w:eastAsia="Merriweather" w:hAnsiTheme="majorBidi" w:cstheme="majorBidi"/>
        </w:rPr>
        <w:t xml:space="preserve">08h às </w:t>
      </w:r>
      <w:r w:rsidR="004C352F" w:rsidRPr="002C402C">
        <w:rPr>
          <w:rFonts w:asciiTheme="majorBidi" w:eastAsia="Merriweather" w:hAnsiTheme="majorBidi" w:cstheme="majorBidi"/>
          <w:sz w:val="22"/>
          <w:szCs w:val="22"/>
        </w:rPr>
        <w:t>11h e das 13h às 16h, de segunda a sexta feira</w:t>
      </w:r>
      <w:r w:rsidR="00776A5C" w:rsidRPr="002C402C">
        <w:rPr>
          <w:rFonts w:asciiTheme="majorBidi" w:eastAsia="Merriweather" w:hAnsiTheme="majorBidi" w:cstheme="majorBidi"/>
        </w:rPr>
        <w:t>.</w:t>
      </w:r>
    </w:p>
    <w:p w14:paraId="38836D29" w14:textId="040981E3" w:rsidR="00946C8A" w:rsidRPr="002C402C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Data da vigência do contrato: </w:t>
      </w:r>
      <w:r w:rsidR="00783554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365</w:t>
      </w:r>
      <w:r w:rsidR="000F24E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783554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(trezentos e sessenta e cinco</w:t>
      </w:r>
      <w:r w:rsidR="000F24E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) </w:t>
      </w:r>
      <w:r w:rsidR="00896F04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dias</w:t>
      </w:r>
    </w:p>
    <w:p w14:paraId="24FF91BE" w14:textId="77777777" w:rsidR="0043341B" w:rsidRPr="002C402C" w:rsidRDefault="0043341B" w:rsidP="00130B81">
      <w:pPr>
        <w:pStyle w:val="PargrafodaLista"/>
        <w:spacing w:line="240" w:lineRule="auto"/>
        <w:ind w:left="0" w:hanging="2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</w:p>
    <w:p w14:paraId="7B86E350" w14:textId="77777777" w:rsidR="0043341B" w:rsidRPr="002C402C" w:rsidRDefault="00946C8A" w:rsidP="00DA4B64">
      <w:pPr>
        <w:pStyle w:val="PargrafodaLista"/>
        <w:numPr>
          <w:ilvl w:val="0"/>
          <w:numId w:val="19"/>
        </w:numPr>
        <w:spacing w:line="360" w:lineRule="auto"/>
        <w:ind w:leftChars="0" w:right="-426" w:firstLineChars="0"/>
        <w:jc w:val="both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Créditos orçamentários:</w:t>
      </w:r>
    </w:p>
    <w:p w14:paraId="00CB643C" w14:textId="3E83405B" w:rsidR="00946C8A" w:rsidRPr="002C402C" w:rsidRDefault="00946C8A" w:rsidP="00DA4B64">
      <w:pPr>
        <w:pStyle w:val="PargrafodaLista"/>
        <w:numPr>
          <w:ilvl w:val="1"/>
          <w:numId w:val="19"/>
        </w:num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Valor estimado da contratação mediante orçamento prévio: </w:t>
      </w:r>
      <w:r w:rsidR="00262A67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R$</w:t>
      </w:r>
      <w:r w:rsidR="0076216F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17.</w:t>
      </w:r>
      <w:r w:rsidR="00611C2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635,</w:t>
      </w:r>
      <w:r w:rsidR="002C402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91</w:t>
      </w:r>
      <w:r w:rsidR="00783554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262A67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76216F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Dezessete mil, </w:t>
      </w:r>
      <w:r w:rsidR="004D4331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seiscentos e trinta e cinco</w:t>
      </w:r>
      <w:r w:rsidR="0076216F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reais e </w:t>
      </w:r>
      <w:r w:rsidR="002C402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noventa e um</w:t>
      </w:r>
      <w:r w:rsidR="004D4331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76216F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centavos</w:t>
      </w:r>
      <w:r w:rsidR="00262A67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</w:p>
    <w:p w14:paraId="15D10221" w14:textId="77777777" w:rsidR="00946C8A" w:rsidRPr="002C402C" w:rsidRDefault="00946C8A" w:rsidP="00DA4B64">
      <w:pPr>
        <w:pStyle w:val="PargrafodaLista"/>
        <w:numPr>
          <w:ilvl w:val="2"/>
          <w:numId w:val="19"/>
        </w:numPr>
        <w:tabs>
          <w:tab w:val="left" w:pos="567"/>
        </w:tabs>
        <w:spacing w:line="360" w:lineRule="auto"/>
        <w:ind w:leftChars="0" w:left="709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Valor de Custeio: R$</w:t>
      </w:r>
      <w:r w:rsidR="00F432B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0,00</w:t>
      </w:r>
    </w:p>
    <w:p w14:paraId="0E4B658A" w14:textId="77777777" w:rsidR="00254EFC" w:rsidRPr="002C402C" w:rsidRDefault="00946C8A" w:rsidP="00DA4B64">
      <w:pPr>
        <w:pStyle w:val="PargrafodaLista"/>
        <w:numPr>
          <w:ilvl w:val="2"/>
          <w:numId w:val="19"/>
        </w:numPr>
        <w:spacing w:line="360" w:lineRule="auto"/>
        <w:ind w:leftChars="0" w:left="0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Valor estimado investimento: </w:t>
      </w:r>
      <w:r w:rsidR="00254EF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R$ </w:t>
      </w:r>
      <w:proofErr w:type="spellStart"/>
      <w:r w:rsidR="00495CA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xx</w:t>
      </w:r>
      <w:proofErr w:type="spellEnd"/>
      <w:r w:rsidR="00254EF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(</w:t>
      </w:r>
      <w:proofErr w:type="spellStart"/>
      <w:r w:rsidR="00495CA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xx</w:t>
      </w:r>
      <w:proofErr w:type="spellEnd"/>
      <w:r w:rsidR="00254EF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</w:p>
    <w:p w14:paraId="7D830AED" w14:textId="77777777" w:rsidR="00F432B0" w:rsidRPr="002C402C" w:rsidRDefault="00946C8A" w:rsidP="00DA4B64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spacing w:line="360" w:lineRule="auto"/>
        <w:ind w:leftChars="0" w:left="0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R$ </w:t>
      </w:r>
      <w:proofErr w:type="spellStart"/>
      <w:r w:rsidR="00495CA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xx</w:t>
      </w:r>
      <w:proofErr w:type="spellEnd"/>
      <w:r w:rsidR="00F432B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(</w:t>
      </w:r>
      <w:proofErr w:type="spellStart"/>
      <w:r w:rsidR="00495CA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xx</w:t>
      </w:r>
      <w:proofErr w:type="spellEnd"/>
      <w:r w:rsidR="00F432B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</w:p>
    <w:p w14:paraId="4F96797B" w14:textId="67C0C4BA" w:rsidR="000B6576" w:rsidRPr="002C402C" w:rsidRDefault="00946C8A" w:rsidP="00DA4B64">
      <w:pPr>
        <w:pStyle w:val="PargrafodaLista"/>
        <w:numPr>
          <w:ilvl w:val="1"/>
          <w:numId w:val="19"/>
        </w:numPr>
        <w:spacing w:line="360" w:lineRule="auto"/>
        <w:ind w:leftChars="0" w:left="0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Plano Orçamentário: </w:t>
      </w:r>
      <w:r w:rsidR="00F432B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R$ </w:t>
      </w:r>
      <w:proofErr w:type="spellStart"/>
      <w:r w:rsidR="00495CA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xx</w:t>
      </w:r>
      <w:proofErr w:type="spellEnd"/>
      <w:r w:rsidR="00F432B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(</w:t>
      </w:r>
      <w:proofErr w:type="spellStart"/>
      <w:r w:rsidR="00495CA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xx</w:t>
      </w:r>
      <w:proofErr w:type="spellEnd"/>
      <w:r w:rsidR="00F432B0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</w:t>
      </w:r>
    </w:p>
    <w:p w14:paraId="1926555E" w14:textId="77777777" w:rsidR="002C402C" w:rsidRPr="002C402C" w:rsidRDefault="002C402C" w:rsidP="002C402C">
      <w:pPr>
        <w:pStyle w:val="PargrafodaLista"/>
        <w:numPr>
          <w:ilvl w:val="0"/>
          <w:numId w:val="25"/>
        </w:numPr>
        <w:spacing w:line="360" w:lineRule="auto"/>
        <w:ind w:leftChars="0" w:firstLineChars="0"/>
        <w:jc w:val="both"/>
        <w:rPr>
          <w:rFonts w:asciiTheme="majorBidi" w:eastAsia="Merriweather" w:hAnsiTheme="majorBidi" w:cstheme="majorBidi"/>
        </w:rPr>
      </w:pPr>
      <w:r w:rsidRPr="002C402C">
        <w:rPr>
          <w:rFonts w:asciiTheme="majorBidi" w:eastAsia="Merriweather" w:hAnsiTheme="majorBidi" w:cstheme="majorBidi"/>
          <w:b/>
          <w:bCs/>
        </w:rPr>
        <w:lastRenderedPageBreak/>
        <w:t>146</w:t>
      </w:r>
      <w:r w:rsidRPr="002C402C">
        <w:rPr>
          <w:rFonts w:asciiTheme="majorBidi" w:eastAsia="Merriweather" w:hAnsiTheme="majorBidi" w:cstheme="majorBidi"/>
        </w:rPr>
        <w:t xml:space="preserve"> - 03.004.12.361.1203.2022.4.4.90.52.00 MANUTENÇÃO DAS ESCOLAS MUNICIPAIS - EMENDA IMPOSITIVA 00103/00103.01.01. 00.00.1.500.1001</w:t>
      </w:r>
    </w:p>
    <w:p w14:paraId="6EA5B124" w14:textId="77777777" w:rsidR="002C402C" w:rsidRPr="002C402C" w:rsidRDefault="002C402C" w:rsidP="002C402C">
      <w:pPr>
        <w:pStyle w:val="PargrafodaLista"/>
        <w:numPr>
          <w:ilvl w:val="0"/>
          <w:numId w:val="25"/>
        </w:numPr>
        <w:spacing w:line="360" w:lineRule="auto"/>
        <w:ind w:leftChars="0" w:firstLineChars="0"/>
        <w:jc w:val="both"/>
        <w:rPr>
          <w:rFonts w:asciiTheme="majorBidi" w:eastAsia="Merriweather" w:hAnsiTheme="majorBidi" w:cstheme="majorBidi"/>
        </w:rPr>
      </w:pPr>
      <w:r w:rsidRPr="002C402C">
        <w:rPr>
          <w:rFonts w:asciiTheme="majorBidi" w:eastAsia="Merriweather" w:hAnsiTheme="majorBidi" w:cstheme="majorBidi"/>
          <w:b/>
          <w:bCs/>
        </w:rPr>
        <w:t>142</w:t>
      </w:r>
      <w:r w:rsidRPr="002C402C">
        <w:rPr>
          <w:rFonts w:asciiTheme="majorBidi" w:eastAsia="Merriweather" w:hAnsiTheme="majorBidi" w:cstheme="majorBidi"/>
        </w:rPr>
        <w:t xml:space="preserve"> - 03.003.12.365.1204.6027.4.4.90.52.00 MANUTENÇÃO DOS CENTROS MUNICIPAIS DE EUCAÇÃO (CMEI) 00103/00103.</w:t>
      </w:r>
      <w:r w:rsidRPr="002C402C">
        <w:rPr>
          <w:rFonts w:asciiTheme="majorBidi" w:hAnsiTheme="majorBidi" w:cstheme="majorBidi"/>
        </w:rPr>
        <w:t xml:space="preserve"> </w:t>
      </w:r>
      <w:r w:rsidRPr="002C402C">
        <w:rPr>
          <w:rFonts w:asciiTheme="majorBidi" w:eastAsia="Merriweather" w:hAnsiTheme="majorBidi" w:cstheme="majorBidi"/>
        </w:rPr>
        <w:t>01.01.00.00.1.500.1 001</w:t>
      </w:r>
    </w:p>
    <w:p w14:paraId="00DA2F78" w14:textId="77777777" w:rsidR="00BA3460" w:rsidRPr="002C402C" w:rsidRDefault="00BA3460" w:rsidP="00130B81">
      <w:pPr>
        <w:spacing w:line="240" w:lineRule="auto"/>
        <w:ind w:leftChars="0" w:left="0" w:right="-425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44CDCBCD" w14:textId="77777777" w:rsidR="00946C8A" w:rsidRPr="002C402C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Grau de prioridade: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(</w:t>
      </w:r>
      <w:r w:rsidR="007E5C36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 Alta</w:t>
      </w:r>
      <w:proofErr w:type="gramStart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ab/>
        <w:t>( )</w:t>
      </w:r>
      <w:proofErr w:type="gramEnd"/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Média</w:t>
      </w: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ab/>
        <w:t>( ) Baixa</w:t>
      </w:r>
    </w:p>
    <w:p w14:paraId="26103DD5" w14:textId="77777777" w:rsidR="00946C8A" w:rsidRPr="002C402C" w:rsidRDefault="00946C8A" w:rsidP="00946C8A">
      <w:pPr>
        <w:pStyle w:val="PargrafodaLista"/>
        <w:ind w:leftChars="0" w:left="360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5820DD5C" w14:textId="77777777" w:rsidR="00946C8A" w:rsidRPr="002C402C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Demanda inédita n</w:t>
      </w:r>
      <w:r w:rsidR="00946C8A"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>a Administração?</w:t>
      </w:r>
      <w:r w:rsidR="00946C8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proofErr w:type="gramStart"/>
      <w:r w:rsidR="00946C8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(</w:t>
      </w:r>
      <w:r w:rsidR="00896F04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946C8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)</w:t>
      </w:r>
      <w:proofErr w:type="gramEnd"/>
      <w:r w:rsidR="00946C8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SIM</w:t>
      </w:r>
      <w:r w:rsidR="00946C8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ab/>
        <w:t xml:space="preserve"> (</w:t>
      </w:r>
      <w:r w:rsidR="00896F04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x</w:t>
      </w:r>
      <w:r w:rsidR="00946C8A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) NÃO</w:t>
      </w:r>
    </w:p>
    <w:p w14:paraId="7FD8E91C" w14:textId="77777777" w:rsidR="00005908" w:rsidRPr="002C402C" w:rsidRDefault="00005908" w:rsidP="00005908">
      <w:pPr>
        <w:pStyle w:val="PargrafodaLista"/>
        <w:ind w:left="0" w:hanging="2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</w:p>
    <w:p w14:paraId="3F73DD72" w14:textId="77777777" w:rsidR="001564FA" w:rsidRPr="002C402C" w:rsidRDefault="001564FA" w:rsidP="00DA4B64">
      <w:pPr>
        <w:pStyle w:val="PargrafodaLista"/>
        <w:numPr>
          <w:ilvl w:val="0"/>
          <w:numId w:val="19"/>
        </w:numPr>
        <w:spacing w:line="360" w:lineRule="auto"/>
        <w:ind w:leftChars="0" w:left="357" w:right="-425" w:firstLineChars="0"/>
        <w:jc w:val="both"/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B032512" w14:textId="60CE3BD0" w:rsidR="001564FA" w:rsidRPr="002C402C" w:rsidRDefault="001564FA" w:rsidP="00DA4B64">
      <w:pPr>
        <w:pStyle w:val="PargrafodaLista"/>
        <w:spacing w:line="360" w:lineRule="auto"/>
        <w:ind w:leftChars="0" w:left="357" w:right="-425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a) Fiscal Técnico: </w:t>
      </w:r>
      <w:bookmarkStart w:id="3" w:name="_Hlk204325721"/>
      <w:proofErr w:type="spellStart"/>
      <w:r w:rsidR="00E0706B" w:rsidRPr="002C402C">
        <w:rPr>
          <w:rFonts w:asciiTheme="majorBidi" w:hAnsiTheme="majorBidi" w:cstheme="majorBidi"/>
        </w:rPr>
        <w:t>Rozinéia</w:t>
      </w:r>
      <w:proofErr w:type="spellEnd"/>
      <w:r w:rsidR="00E0706B" w:rsidRPr="002C402C">
        <w:rPr>
          <w:rFonts w:asciiTheme="majorBidi" w:hAnsiTheme="majorBidi" w:cstheme="majorBidi"/>
        </w:rPr>
        <w:t xml:space="preserve"> Mesquita Pavão</w:t>
      </w:r>
      <w:bookmarkEnd w:id="3"/>
    </w:p>
    <w:p w14:paraId="22B20865" w14:textId="77777777" w:rsidR="001564FA" w:rsidRPr="002C402C" w:rsidRDefault="001564FA" w:rsidP="00DA4B64">
      <w:pPr>
        <w:pStyle w:val="PargrafodaLista"/>
        <w:spacing w:line="360" w:lineRule="auto"/>
        <w:ind w:leftChars="0" w:left="357" w:right="-425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b) Assessoria de Planejamento:</w:t>
      </w:r>
      <w:r w:rsidR="00005908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C30F3D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Patrícia de Oliveira Pedroso</w:t>
      </w:r>
    </w:p>
    <w:p w14:paraId="22F8D0E7" w14:textId="54CD5939" w:rsidR="001564FA" w:rsidRPr="002C402C" w:rsidRDefault="001564FA" w:rsidP="00DA4B64">
      <w:pPr>
        <w:pStyle w:val="PargrafodaLista"/>
        <w:spacing w:line="360" w:lineRule="auto"/>
        <w:ind w:leftChars="0" w:left="357" w:right="-425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c) Gestor do Contrato</w:t>
      </w:r>
      <w:r w:rsidR="002E28B4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:</w:t>
      </w:r>
      <w:r w:rsidR="00005908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 xml:space="preserve"> </w:t>
      </w:r>
      <w:r w:rsidR="00B45BFC" w:rsidRPr="002C402C">
        <w:rPr>
          <w:rFonts w:asciiTheme="majorBidi" w:eastAsia="Merriweather" w:hAnsiTheme="majorBidi" w:cstheme="majorBidi"/>
          <w:color w:val="000000" w:themeColor="text1"/>
          <w:sz w:val="22"/>
          <w:szCs w:val="22"/>
        </w:rPr>
        <w:t>Aline Firmino Neves Vasconcelos</w:t>
      </w:r>
    </w:p>
    <w:p w14:paraId="3E72E8F6" w14:textId="77777777" w:rsidR="00B836D1" w:rsidRPr="00130B81" w:rsidRDefault="00B836D1" w:rsidP="0043341B">
      <w:pPr>
        <w:ind w:leftChars="0" w:left="0" w:right="-426" w:firstLineChars="0" w:firstLine="0"/>
        <w:rPr>
          <w:rFonts w:asciiTheme="majorBidi" w:eastAsia="Merriweather" w:hAnsiTheme="majorBidi" w:cstheme="majorBidi"/>
          <w:color w:val="000000" w:themeColor="text1"/>
          <w:sz w:val="20"/>
          <w:szCs w:val="20"/>
        </w:rPr>
      </w:pPr>
    </w:p>
    <w:p w14:paraId="5960044D" w14:textId="77777777" w:rsidR="001564FA" w:rsidRDefault="001564FA" w:rsidP="009B6346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2C402C">
        <w:rPr>
          <w:rFonts w:asciiTheme="majorBidi" w:eastAsia="Merriweather" w:hAnsiTheme="majorBidi" w:cstheme="majorBidi"/>
          <w:sz w:val="22"/>
          <w:szCs w:val="22"/>
        </w:rPr>
        <w:t>Submeto o Documento de Formalização da Demanda para avaliação.</w:t>
      </w:r>
    </w:p>
    <w:p w14:paraId="414281BB" w14:textId="77777777" w:rsidR="00130B81" w:rsidRPr="002C402C" w:rsidRDefault="00130B81" w:rsidP="009B6346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5391DD21" w14:textId="77777777" w:rsidR="009B6346" w:rsidRPr="002C402C" w:rsidRDefault="009B6346" w:rsidP="009B6346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1DDD2F0E" w14:textId="7EDE2245" w:rsidR="001564FA" w:rsidRDefault="001564FA" w:rsidP="009B6346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2C402C">
        <w:rPr>
          <w:rFonts w:asciiTheme="majorBidi" w:eastAsia="Merriweather" w:hAnsiTheme="majorBidi" w:cstheme="majorBidi"/>
          <w:sz w:val="22"/>
          <w:szCs w:val="22"/>
        </w:rPr>
        <w:t xml:space="preserve">Bandeirantes, </w:t>
      </w:r>
      <w:r w:rsidR="0076216F" w:rsidRPr="002C402C">
        <w:rPr>
          <w:rFonts w:asciiTheme="majorBidi" w:eastAsia="Merriweather" w:hAnsiTheme="majorBidi" w:cstheme="majorBidi"/>
          <w:sz w:val="22"/>
          <w:szCs w:val="22"/>
        </w:rPr>
        <w:t>1</w:t>
      </w:r>
      <w:r w:rsidR="008D3F6C" w:rsidRPr="002C402C">
        <w:rPr>
          <w:rFonts w:asciiTheme="majorBidi" w:eastAsia="Merriweather" w:hAnsiTheme="majorBidi" w:cstheme="majorBidi"/>
          <w:sz w:val="22"/>
          <w:szCs w:val="22"/>
        </w:rPr>
        <w:t>4</w:t>
      </w:r>
      <w:r w:rsidR="00896F04" w:rsidRPr="002C402C">
        <w:rPr>
          <w:rFonts w:asciiTheme="majorBidi" w:eastAsia="Merriweather" w:hAnsiTheme="majorBidi" w:cstheme="majorBidi"/>
          <w:sz w:val="22"/>
          <w:szCs w:val="22"/>
        </w:rPr>
        <w:t xml:space="preserve"> de </w:t>
      </w:r>
      <w:r w:rsidR="0076216F" w:rsidRPr="002C402C">
        <w:rPr>
          <w:rFonts w:asciiTheme="majorBidi" w:eastAsia="Merriweather" w:hAnsiTheme="majorBidi" w:cstheme="majorBidi"/>
          <w:sz w:val="22"/>
          <w:szCs w:val="22"/>
        </w:rPr>
        <w:t>agost</w:t>
      </w:r>
      <w:r w:rsidR="00B45BFC" w:rsidRPr="002C402C">
        <w:rPr>
          <w:rFonts w:asciiTheme="majorBidi" w:eastAsia="Merriweather" w:hAnsiTheme="majorBidi" w:cstheme="majorBidi"/>
          <w:sz w:val="22"/>
          <w:szCs w:val="22"/>
        </w:rPr>
        <w:t>o</w:t>
      </w:r>
      <w:r w:rsidR="00F432B0" w:rsidRPr="002C402C">
        <w:rPr>
          <w:rFonts w:asciiTheme="majorBidi" w:eastAsia="Merriweather" w:hAnsiTheme="majorBidi" w:cstheme="majorBidi"/>
          <w:sz w:val="22"/>
          <w:szCs w:val="22"/>
        </w:rPr>
        <w:t xml:space="preserve"> </w:t>
      </w:r>
      <w:r w:rsidRPr="002C402C">
        <w:rPr>
          <w:rFonts w:asciiTheme="majorBidi" w:eastAsia="Merriweather" w:hAnsiTheme="majorBidi" w:cstheme="majorBidi"/>
          <w:sz w:val="22"/>
          <w:szCs w:val="22"/>
        </w:rPr>
        <w:t>de 20</w:t>
      </w:r>
      <w:r w:rsidR="00F432B0" w:rsidRPr="002C402C">
        <w:rPr>
          <w:rFonts w:asciiTheme="majorBidi" w:eastAsia="Merriweather" w:hAnsiTheme="majorBidi" w:cstheme="majorBidi"/>
          <w:sz w:val="22"/>
          <w:szCs w:val="22"/>
        </w:rPr>
        <w:t>2</w:t>
      </w:r>
      <w:r w:rsidR="00B45BFC" w:rsidRPr="002C402C">
        <w:rPr>
          <w:rFonts w:asciiTheme="majorBidi" w:eastAsia="Merriweather" w:hAnsiTheme="majorBidi" w:cstheme="majorBidi"/>
          <w:sz w:val="22"/>
          <w:szCs w:val="22"/>
        </w:rPr>
        <w:t>5</w:t>
      </w:r>
      <w:r w:rsidRPr="002C402C">
        <w:rPr>
          <w:rFonts w:asciiTheme="majorBidi" w:eastAsia="Merriweather" w:hAnsiTheme="majorBidi" w:cstheme="majorBidi"/>
          <w:sz w:val="22"/>
          <w:szCs w:val="22"/>
        </w:rPr>
        <w:t>.</w:t>
      </w:r>
    </w:p>
    <w:p w14:paraId="1EA38695" w14:textId="77777777" w:rsidR="004C352F" w:rsidRDefault="004C352F" w:rsidP="0016020D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3ABFC78E" w14:textId="77777777" w:rsidR="00130B81" w:rsidRDefault="00130B81" w:rsidP="0016020D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37ADBA59" w14:textId="77777777" w:rsidR="00130B81" w:rsidRDefault="00130B81" w:rsidP="0016020D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14001FB9" w14:textId="77777777" w:rsidR="00130B81" w:rsidRDefault="00130B81" w:rsidP="0016020D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66916A75" w14:textId="77777777" w:rsidR="00130B81" w:rsidRPr="002C402C" w:rsidRDefault="00130B81" w:rsidP="0016020D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56412644" w14:textId="77777777" w:rsidR="0016020D" w:rsidRPr="002C402C" w:rsidRDefault="0016020D" w:rsidP="0016020D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2C402C">
        <w:rPr>
          <w:rFonts w:asciiTheme="majorBidi" w:eastAsia="Merriweather" w:hAnsiTheme="majorBidi" w:cstheme="majorBidi"/>
          <w:sz w:val="22"/>
          <w:szCs w:val="22"/>
        </w:rPr>
        <w:t>_____________</w:t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</w:r>
      <w:r w:rsidRPr="002C402C">
        <w:rPr>
          <w:rFonts w:asciiTheme="majorBidi" w:eastAsia="Merriweather" w:hAnsiTheme="majorBidi" w:cstheme="majorBidi"/>
          <w:sz w:val="22"/>
          <w:szCs w:val="22"/>
        </w:rPr>
        <w:softHyphen/>
        <w:t>________________________________</w:t>
      </w:r>
    </w:p>
    <w:p w14:paraId="1C65DACB" w14:textId="66AD84CE" w:rsidR="0016020D" w:rsidRPr="002C402C" w:rsidRDefault="00B45BFC" w:rsidP="0016020D">
      <w:pPr>
        <w:ind w:leftChars="0" w:left="0" w:right="-426" w:firstLineChars="0" w:firstLine="0"/>
        <w:jc w:val="center"/>
        <w:rPr>
          <w:rFonts w:asciiTheme="majorBidi" w:eastAsia="Merriweather" w:hAnsiTheme="majorBidi" w:cstheme="majorBidi"/>
          <w:b/>
          <w:bCs/>
          <w:sz w:val="22"/>
          <w:szCs w:val="22"/>
        </w:rPr>
      </w:pPr>
      <w:r w:rsidRPr="002C402C">
        <w:rPr>
          <w:rFonts w:asciiTheme="majorBidi" w:eastAsia="Merriweather" w:hAnsiTheme="majorBidi" w:cstheme="majorBidi"/>
          <w:b/>
          <w:bCs/>
          <w:color w:val="000000" w:themeColor="text1"/>
          <w:sz w:val="22"/>
          <w:szCs w:val="22"/>
        </w:rPr>
        <w:t>A</w:t>
      </w:r>
      <w:r w:rsidR="00783554" w:rsidRPr="002C402C">
        <w:rPr>
          <w:rFonts w:asciiTheme="majorBidi" w:eastAsia="Merriweather" w:hAnsiTheme="majorBidi" w:cstheme="majorBidi"/>
          <w:b/>
          <w:bCs/>
          <w:color w:val="000000" w:themeColor="text1"/>
          <w:sz w:val="22"/>
          <w:szCs w:val="22"/>
        </w:rPr>
        <w:t>line</w:t>
      </w:r>
      <w:r w:rsidRPr="002C402C">
        <w:rPr>
          <w:rFonts w:asciiTheme="majorBidi" w:eastAsia="Merriweather" w:hAnsiTheme="majorBidi" w:cstheme="majorBidi"/>
          <w:b/>
          <w:bCs/>
          <w:color w:val="000000" w:themeColor="text1"/>
          <w:sz w:val="22"/>
          <w:szCs w:val="22"/>
        </w:rPr>
        <w:t xml:space="preserve"> F</w:t>
      </w:r>
      <w:r w:rsidR="00783554" w:rsidRPr="002C402C">
        <w:rPr>
          <w:rFonts w:asciiTheme="majorBidi" w:eastAsia="Merriweather" w:hAnsiTheme="majorBidi" w:cstheme="majorBidi"/>
          <w:b/>
          <w:bCs/>
          <w:color w:val="000000" w:themeColor="text1"/>
          <w:sz w:val="22"/>
          <w:szCs w:val="22"/>
        </w:rPr>
        <w:t>irmino</w:t>
      </w:r>
      <w:r w:rsidRPr="002C402C">
        <w:rPr>
          <w:rFonts w:asciiTheme="majorBidi" w:eastAsia="Merriweather" w:hAnsiTheme="majorBidi" w:cstheme="majorBidi"/>
          <w:b/>
          <w:bCs/>
          <w:color w:val="000000" w:themeColor="text1"/>
          <w:sz w:val="22"/>
          <w:szCs w:val="22"/>
        </w:rPr>
        <w:t xml:space="preserve"> N</w:t>
      </w:r>
      <w:r w:rsidR="00783554" w:rsidRPr="002C402C">
        <w:rPr>
          <w:rFonts w:asciiTheme="majorBidi" w:eastAsia="Merriweather" w:hAnsiTheme="majorBidi" w:cstheme="majorBidi"/>
          <w:b/>
          <w:bCs/>
          <w:color w:val="000000" w:themeColor="text1"/>
          <w:sz w:val="22"/>
          <w:szCs w:val="22"/>
        </w:rPr>
        <w:t>eves</w:t>
      </w:r>
      <w:r w:rsidRPr="002C402C">
        <w:rPr>
          <w:rFonts w:asciiTheme="majorBidi" w:eastAsia="Merriweather" w:hAnsiTheme="majorBidi" w:cstheme="majorBidi"/>
          <w:b/>
          <w:bCs/>
          <w:color w:val="000000" w:themeColor="text1"/>
          <w:sz w:val="22"/>
          <w:szCs w:val="22"/>
        </w:rPr>
        <w:t xml:space="preserve"> V</w:t>
      </w:r>
      <w:r w:rsidR="00783554" w:rsidRPr="002C402C">
        <w:rPr>
          <w:rFonts w:asciiTheme="majorBidi" w:eastAsia="Merriweather" w:hAnsiTheme="majorBidi" w:cstheme="majorBidi"/>
          <w:b/>
          <w:bCs/>
          <w:color w:val="000000" w:themeColor="text1"/>
          <w:sz w:val="22"/>
          <w:szCs w:val="22"/>
        </w:rPr>
        <w:t>asconcelos</w:t>
      </w:r>
    </w:p>
    <w:p w14:paraId="32A53B2F" w14:textId="563BF1AA" w:rsidR="00914A09" w:rsidRPr="002C402C" w:rsidRDefault="0016020D" w:rsidP="00D20B4A">
      <w:pPr>
        <w:ind w:leftChars="0" w:left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2C402C">
        <w:rPr>
          <w:rFonts w:asciiTheme="majorBidi" w:eastAsia="Merriweather" w:hAnsiTheme="majorBidi" w:cstheme="majorBidi"/>
          <w:bCs/>
          <w:sz w:val="22"/>
          <w:szCs w:val="22"/>
        </w:rPr>
        <w:t>Secretária Municipal de Educação e Cultura</w:t>
      </w:r>
    </w:p>
    <w:sectPr w:rsidR="00914A09" w:rsidRPr="002C402C" w:rsidSect="007E77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268" w:right="1418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9C97A" w14:textId="77777777" w:rsidR="008C322D" w:rsidRDefault="008C322D">
      <w:pPr>
        <w:spacing w:line="240" w:lineRule="auto"/>
        <w:ind w:left="0" w:hanging="2"/>
      </w:pPr>
      <w:r>
        <w:separator/>
      </w:r>
    </w:p>
  </w:endnote>
  <w:endnote w:type="continuationSeparator" w:id="0">
    <w:p w14:paraId="41FB1833" w14:textId="77777777" w:rsidR="008C322D" w:rsidRDefault="008C322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6228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C57E4" w14:textId="77777777" w:rsidR="00544AF4" w:rsidRDefault="00544AF4" w:rsidP="00544AF4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Meneghel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13EA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F87AE" w14:textId="77777777" w:rsidR="008C322D" w:rsidRDefault="008C322D">
      <w:pPr>
        <w:spacing w:line="240" w:lineRule="auto"/>
        <w:ind w:left="0" w:hanging="2"/>
      </w:pPr>
      <w:r>
        <w:separator/>
      </w:r>
    </w:p>
  </w:footnote>
  <w:footnote w:type="continuationSeparator" w:id="0">
    <w:p w14:paraId="49548F8D" w14:textId="77777777" w:rsidR="008C322D" w:rsidRDefault="008C322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70A7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98C19" w14:textId="4104BFBE" w:rsidR="007E774A" w:rsidRDefault="007E774A" w:rsidP="007E774A">
    <w:pPr>
      <w:pStyle w:val="Cabealho"/>
      <w:ind w:left="0" w:hanging="2"/>
      <w:jc w:val="center"/>
      <w:rPr>
        <w:rFonts w:ascii="Arial" w:hAnsi="Arial" w:cs="Arial"/>
        <w:b/>
        <w:bCs/>
        <w:sz w:val="28"/>
        <w:szCs w:val="28"/>
      </w:rPr>
    </w:pPr>
    <w:r>
      <w:rPr>
        <w:noProof/>
      </w:rPr>
      <w:drawing>
        <wp:anchor distT="0" distB="0" distL="0" distR="0" simplePos="0" relativeHeight="251660288" behindDoc="1" locked="0" layoutInCell="0" allowOverlap="1" wp14:anchorId="7C5F0F16" wp14:editId="0DF17C33">
          <wp:simplePos x="0" y="0"/>
          <wp:positionH relativeFrom="margin">
            <wp:posOffset>-117475</wp:posOffset>
          </wp:positionH>
          <wp:positionV relativeFrom="paragraph">
            <wp:posOffset>14605</wp:posOffset>
          </wp:positionV>
          <wp:extent cx="695325" cy="744220"/>
          <wp:effectExtent l="0" t="0" r="9525" b="0"/>
          <wp:wrapNone/>
          <wp:docPr id="6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2A987D96" wp14:editId="33040C79">
          <wp:simplePos x="0" y="0"/>
          <wp:positionH relativeFrom="column">
            <wp:posOffset>5396865</wp:posOffset>
          </wp:positionH>
          <wp:positionV relativeFrom="paragraph">
            <wp:posOffset>-30480</wp:posOffset>
          </wp:positionV>
          <wp:extent cx="883920" cy="883920"/>
          <wp:effectExtent l="0" t="0" r="0" b="0"/>
          <wp:wrapNone/>
          <wp:docPr id="1358421325" name="Imagem 1358421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sz w:val="28"/>
        <w:szCs w:val="28"/>
      </w:rPr>
      <w:t>PREFEITURA MUNICIPAL DE BANDEIRANTES</w:t>
    </w:r>
  </w:p>
  <w:p w14:paraId="0C80A28E" w14:textId="77777777" w:rsidR="007E774A" w:rsidRDefault="007E774A" w:rsidP="007E774A">
    <w:pPr>
      <w:pStyle w:val="Cabealho"/>
      <w:ind w:left="1" w:hanging="3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ESTADO DO PARANA</w:t>
    </w:r>
  </w:p>
  <w:p w14:paraId="3DE8E4A6" w14:textId="77777777" w:rsidR="007E774A" w:rsidRDefault="007E774A" w:rsidP="007E774A">
    <w:pPr>
      <w:pStyle w:val="Cabealho"/>
      <w:ind w:left="1" w:hanging="3"/>
      <w:jc w:val="center"/>
      <w:rPr>
        <w:color w:val="000000"/>
      </w:rPr>
    </w:pPr>
    <w:r>
      <w:rPr>
        <w:rFonts w:ascii="Arial" w:hAnsi="Arial" w:cs="Arial"/>
        <w:sz w:val="28"/>
        <w:szCs w:val="28"/>
      </w:rPr>
      <w:t>SECRETARIA MUNICIPAL DE EDUCAÇÃO E CULTURA</w:t>
    </w:r>
  </w:p>
  <w:p w14:paraId="4B0CEAB4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7DEC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3A8586A"/>
    <w:multiLevelType w:val="multilevel"/>
    <w:tmpl w:val="1C52E4A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B43F70"/>
    <w:multiLevelType w:val="hybridMultilevel"/>
    <w:tmpl w:val="372E3398"/>
    <w:lvl w:ilvl="0" w:tplc="0416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C304628"/>
    <w:multiLevelType w:val="hybridMultilevel"/>
    <w:tmpl w:val="4CB88044"/>
    <w:lvl w:ilvl="0" w:tplc="0416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340616989">
    <w:abstractNumId w:val="13"/>
  </w:num>
  <w:num w:numId="2" w16cid:durableId="1301417198">
    <w:abstractNumId w:val="11"/>
  </w:num>
  <w:num w:numId="3" w16cid:durableId="75132352">
    <w:abstractNumId w:val="19"/>
  </w:num>
  <w:num w:numId="4" w16cid:durableId="374425999">
    <w:abstractNumId w:val="22"/>
  </w:num>
  <w:num w:numId="5" w16cid:durableId="531965258">
    <w:abstractNumId w:val="8"/>
  </w:num>
  <w:num w:numId="6" w16cid:durableId="222915107">
    <w:abstractNumId w:val="5"/>
  </w:num>
  <w:num w:numId="7" w16cid:durableId="1139687272">
    <w:abstractNumId w:val="1"/>
  </w:num>
  <w:num w:numId="8" w16cid:durableId="405685666">
    <w:abstractNumId w:val="14"/>
  </w:num>
  <w:num w:numId="9" w16cid:durableId="810681126">
    <w:abstractNumId w:val="9"/>
  </w:num>
  <w:num w:numId="10" w16cid:durableId="512381082">
    <w:abstractNumId w:val="7"/>
  </w:num>
  <w:num w:numId="11" w16cid:durableId="1031879686">
    <w:abstractNumId w:val="16"/>
  </w:num>
  <w:num w:numId="12" w16cid:durableId="1592161036">
    <w:abstractNumId w:val="6"/>
  </w:num>
  <w:num w:numId="13" w16cid:durableId="711266512">
    <w:abstractNumId w:val="21"/>
  </w:num>
  <w:num w:numId="14" w16cid:durableId="1082144014">
    <w:abstractNumId w:val="23"/>
  </w:num>
  <w:num w:numId="15" w16cid:durableId="1885604814">
    <w:abstractNumId w:val="3"/>
  </w:num>
  <w:num w:numId="16" w16cid:durableId="1939436171">
    <w:abstractNumId w:val="24"/>
  </w:num>
  <w:num w:numId="17" w16cid:durableId="12440281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0953268">
    <w:abstractNumId w:val="18"/>
  </w:num>
  <w:num w:numId="19" w16cid:durableId="2099136971">
    <w:abstractNumId w:val="10"/>
  </w:num>
  <w:num w:numId="20" w16cid:durableId="1230068943">
    <w:abstractNumId w:val="15"/>
  </w:num>
  <w:num w:numId="21" w16cid:durableId="1624846743">
    <w:abstractNumId w:val="20"/>
  </w:num>
  <w:num w:numId="22" w16cid:durableId="1230380039">
    <w:abstractNumId w:val="12"/>
  </w:num>
  <w:num w:numId="23" w16cid:durableId="161511801">
    <w:abstractNumId w:val="2"/>
  </w:num>
  <w:num w:numId="24" w16cid:durableId="845556358">
    <w:abstractNumId w:val="4"/>
  </w:num>
  <w:num w:numId="25" w16cid:durableId="2115036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30EA3"/>
    <w:rsid w:val="00031683"/>
    <w:rsid w:val="00032780"/>
    <w:rsid w:val="000367BB"/>
    <w:rsid w:val="0004049A"/>
    <w:rsid w:val="000476F9"/>
    <w:rsid w:val="0005135E"/>
    <w:rsid w:val="00062275"/>
    <w:rsid w:val="0006286D"/>
    <w:rsid w:val="00065379"/>
    <w:rsid w:val="00073FAA"/>
    <w:rsid w:val="000745B8"/>
    <w:rsid w:val="00076069"/>
    <w:rsid w:val="000A2439"/>
    <w:rsid w:val="000B6576"/>
    <w:rsid w:val="000C0916"/>
    <w:rsid w:val="000C7D11"/>
    <w:rsid w:val="000D0DAB"/>
    <w:rsid w:val="000E6B36"/>
    <w:rsid w:val="000F072C"/>
    <w:rsid w:val="000F24EC"/>
    <w:rsid w:val="0010234A"/>
    <w:rsid w:val="00107CDC"/>
    <w:rsid w:val="00117975"/>
    <w:rsid w:val="0012137B"/>
    <w:rsid w:val="00125063"/>
    <w:rsid w:val="00127521"/>
    <w:rsid w:val="00130B81"/>
    <w:rsid w:val="00131F17"/>
    <w:rsid w:val="00154284"/>
    <w:rsid w:val="001564FA"/>
    <w:rsid w:val="0016020D"/>
    <w:rsid w:val="00163BD9"/>
    <w:rsid w:val="0019675B"/>
    <w:rsid w:val="001A0987"/>
    <w:rsid w:val="001A15CF"/>
    <w:rsid w:val="001B10E2"/>
    <w:rsid w:val="001B3C87"/>
    <w:rsid w:val="001B64F9"/>
    <w:rsid w:val="001E1A7D"/>
    <w:rsid w:val="001E3E77"/>
    <w:rsid w:val="001F293A"/>
    <w:rsid w:val="001F39FA"/>
    <w:rsid w:val="00200B89"/>
    <w:rsid w:val="0020553D"/>
    <w:rsid w:val="00221DD5"/>
    <w:rsid w:val="00231B2E"/>
    <w:rsid w:val="00232EF7"/>
    <w:rsid w:val="00233CEA"/>
    <w:rsid w:val="0024122B"/>
    <w:rsid w:val="002452FF"/>
    <w:rsid w:val="00254EFC"/>
    <w:rsid w:val="00262A67"/>
    <w:rsid w:val="002872B7"/>
    <w:rsid w:val="002A185A"/>
    <w:rsid w:val="002B424E"/>
    <w:rsid w:val="002C1778"/>
    <w:rsid w:val="002C402C"/>
    <w:rsid w:val="002C482E"/>
    <w:rsid w:val="002C50F6"/>
    <w:rsid w:val="002D7FDF"/>
    <w:rsid w:val="002E28B4"/>
    <w:rsid w:val="002E4610"/>
    <w:rsid w:val="002E6C8B"/>
    <w:rsid w:val="00311CB2"/>
    <w:rsid w:val="003248D5"/>
    <w:rsid w:val="0033247F"/>
    <w:rsid w:val="00336C20"/>
    <w:rsid w:val="003467D2"/>
    <w:rsid w:val="003610C5"/>
    <w:rsid w:val="00374C20"/>
    <w:rsid w:val="003751E5"/>
    <w:rsid w:val="003813C2"/>
    <w:rsid w:val="00397FC1"/>
    <w:rsid w:val="003A6222"/>
    <w:rsid w:val="003B2419"/>
    <w:rsid w:val="003B5F6D"/>
    <w:rsid w:val="003D3C87"/>
    <w:rsid w:val="003E4BCA"/>
    <w:rsid w:val="003F6740"/>
    <w:rsid w:val="004006B0"/>
    <w:rsid w:val="00401DD6"/>
    <w:rsid w:val="0041568A"/>
    <w:rsid w:val="00424EF5"/>
    <w:rsid w:val="00426C5D"/>
    <w:rsid w:val="00431C9A"/>
    <w:rsid w:val="0043341B"/>
    <w:rsid w:val="00444437"/>
    <w:rsid w:val="00454ABF"/>
    <w:rsid w:val="00460CE1"/>
    <w:rsid w:val="00495CA6"/>
    <w:rsid w:val="004968BE"/>
    <w:rsid w:val="004A2076"/>
    <w:rsid w:val="004A65DF"/>
    <w:rsid w:val="004B1999"/>
    <w:rsid w:val="004C142A"/>
    <w:rsid w:val="004C185F"/>
    <w:rsid w:val="004C352F"/>
    <w:rsid w:val="004C6356"/>
    <w:rsid w:val="004D4331"/>
    <w:rsid w:val="004E5268"/>
    <w:rsid w:val="004F23D2"/>
    <w:rsid w:val="00504539"/>
    <w:rsid w:val="005068F4"/>
    <w:rsid w:val="00512232"/>
    <w:rsid w:val="00512427"/>
    <w:rsid w:val="00524873"/>
    <w:rsid w:val="00543699"/>
    <w:rsid w:val="005446F0"/>
    <w:rsid w:val="00544AF4"/>
    <w:rsid w:val="0056322A"/>
    <w:rsid w:val="0058753F"/>
    <w:rsid w:val="005907E4"/>
    <w:rsid w:val="005B14E2"/>
    <w:rsid w:val="005B39E2"/>
    <w:rsid w:val="005B50F3"/>
    <w:rsid w:val="005B629F"/>
    <w:rsid w:val="005B73ED"/>
    <w:rsid w:val="005C36EC"/>
    <w:rsid w:val="005D44DA"/>
    <w:rsid w:val="005D5426"/>
    <w:rsid w:val="005D7430"/>
    <w:rsid w:val="005E3169"/>
    <w:rsid w:val="0060171B"/>
    <w:rsid w:val="00611C2D"/>
    <w:rsid w:val="006157DB"/>
    <w:rsid w:val="0061693B"/>
    <w:rsid w:val="006224CC"/>
    <w:rsid w:val="00623F7E"/>
    <w:rsid w:val="00625DF3"/>
    <w:rsid w:val="00631637"/>
    <w:rsid w:val="00645C0F"/>
    <w:rsid w:val="006558F2"/>
    <w:rsid w:val="00663379"/>
    <w:rsid w:val="0067130B"/>
    <w:rsid w:val="00676AF6"/>
    <w:rsid w:val="00681612"/>
    <w:rsid w:val="006818D1"/>
    <w:rsid w:val="00681A04"/>
    <w:rsid w:val="00682C1D"/>
    <w:rsid w:val="0068443A"/>
    <w:rsid w:val="00685DB2"/>
    <w:rsid w:val="0069360F"/>
    <w:rsid w:val="006B2F3A"/>
    <w:rsid w:val="006C078E"/>
    <w:rsid w:val="00704DBA"/>
    <w:rsid w:val="00704FCC"/>
    <w:rsid w:val="00710680"/>
    <w:rsid w:val="007122DF"/>
    <w:rsid w:val="00725F14"/>
    <w:rsid w:val="00754600"/>
    <w:rsid w:val="0076216F"/>
    <w:rsid w:val="0076531D"/>
    <w:rsid w:val="0076787E"/>
    <w:rsid w:val="00776A5C"/>
    <w:rsid w:val="00783554"/>
    <w:rsid w:val="00783EEC"/>
    <w:rsid w:val="007B2D59"/>
    <w:rsid w:val="007B4A21"/>
    <w:rsid w:val="007D03F6"/>
    <w:rsid w:val="007E3B27"/>
    <w:rsid w:val="007E5C36"/>
    <w:rsid w:val="007E6DCE"/>
    <w:rsid w:val="007E774A"/>
    <w:rsid w:val="00800B46"/>
    <w:rsid w:val="00804362"/>
    <w:rsid w:val="008110E1"/>
    <w:rsid w:val="00811D83"/>
    <w:rsid w:val="00823394"/>
    <w:rsid w:val="00845BF0"/>
    <w:rsid w:val="00847EF4"/>
    <w:rsid w:val="00847F51"/>
    <w:rsid w:val="00851E55"/>
    <w:rsid w:val="0085247D"/>
    <w:rsid w:val="00876971"/>
    <w:rsid w:val="00885556"/>
    <w:rsid w:val="0089294A"/>
    <w:rsid w:val="00892A9B"/>
    <w:rsid w:val="00896F04"/>
    <w:rsid w:val="008A1BFF"/>
    <w:rsid w:val="008A3FE4"/>
    <w:rsid w:val="008A44D6"/>
    <w:rsid w:val="008B2AAB"/>
    <w:rsid w:val="008C322D"/>
    <w:rsid w:val="008C672B"/>
    <w:rsid w:val="008C7155"/>
    <w:rsid w:val="008D23EF"/>
    <w:rsid w:val="008D3F6C"/>
    <w:rsid w:val="008E2644"/>
    <w:rsid w:val="008E66DB"/>
    <w:rsid w:val="008F0467"/>
    <w:rsid w:val="00914A09"/>
    <w:rsid w:val="0092765E"/>
    <w:rsid w:val="00935BCD"/>
    <w:rsid w:val="00940E77"/>
    <w:rsid w:val="00946C8A"/>
    <w:rsid w:val="00953C26"/>
    <w:rsid w:val="0095479F"/>
    <w:rsid w:val="00970C67"/>
    <w:rsid w:val="00974CF8"/>
    <w:rsid w:val="009854A5"/>
    <w:rsid w:val="009861F2"/>
    <w:rsid w:val="009976BB"/>
    <w:rsid w:val="00997BC9"/>
    <w:rsid w:val="009A22EE"/>
    <w:rsid w:val="009A4236"/>
    <w:rsid w:val="009B0494"/>
    <w:rsid w:val="009B1F0B"/>
    <w:rsid w:val="009B6346"/>
    <w:rsid w:val="009C2ED6"/>
    <w:rsid w:val="009E0E01"/>
    <w:rsid w:val="009F07D2"/>
    <w:rsid w:val="00A0713F"/>
    <w:rsid w:val="00A33237"/>
    <w:rsid w:val="00A471C2"/>
    <w:rsid w:val="00A5278C"/>
    <w:rsid w:val="00A53FD7"/>
    <w:rsid w:val="00A56311"/>
    <w:rsid w:val="00A60B9A"/>
    <w:rsid w:val="00A71747"/>
    <w:rsid w:val="00A74EBF"/>
    <w:rsid w:val="00A77124"/>
    <w:rsid w:val="00A924F1"/>
    <w:rsid w:val="00A95344"/>
    <w:rsid w:val="00A9781D"/>
    <w:rsid w:val="00AA2D4A"/>
    <w:rsid w:val="00AB7542"/>
    <w:rsid w:val="00AC26CB"/>
    <w:rsid w:val="00AD1EFC"/>
    <w:rsid w:val="00AE1415"/>
    <w:rsid w:val="00AF3ECF"/>
    <w:rsid w:val="00AF6387"/>
    <w:rsid w:val="00B0776B"/>
    <w:rsid w:val="00B3237D"/>
    <w:rsid w:val="00B360C2"/>
    <w:rsid w:val="00B45BFC"/>
    <w:rsid w:val="00B57B50"/>
    <w:rsid w:val="00B605B0"/>
    <w:rsid w:val="00B619F8"/>
    <w:rsid w:val="00B75B36"/>
    <w:rsid w:val="00B81209"/>
    <w:rsid w:val="00B82ED4"/>
    <w:rsid w:val="00B836D1"/>
    <w:rsid w:val="00B94055"/>
    <w:rsid w:val="00BA3460"/>
    <w:rsid w:val="00BD68AC"/>
    <w:rsid w:val="00BE23AA"/>
    <w:rsid w:val="00BE2E32"/>
    <w:rsid w:val="00BE5964"/>
    <w:rsid w:val="00BF21C1"/>
    <w:rsid w:val="00C00EA9"/>
    <w:rsid w:val="00C016D6"/>
    <w:rsid w:val="00C0607B"/>
    <w:rsid w:val="00C07243"/>
    <w:rsid w:val="00C105CA"/>
    <w:rsid w:val="00C279E8"/>
    <w:rsid w:val="00C30F3D"/>
    <w:rsid w:val="00C345DB"/>
    <w:rsid w:val="00C55E4F"/>
    <w:rsid w:val="00C67A5D"/>
    <w:rsid w:val="00C80D74"/>
    <w:rsid w:val="00C828D4"/>
    <w:rsid w:val="00C834DB"/>
    <w:rsid w:val="00C958DB"/>
    <w:rsid w:val="00CA3B04"/>
    <w:rsid w:val="00CD368C"/>
    <w:rsid w:val="00CD3C65"/>
    <w:rsid w:val="00CE2BC8"/>
    <w:rsid w:val="00CF2586"/>
    <w:rsid w:val="00CF3ADB"/>
    <w:rsid w:val="00D14115"/>
    <w:rsid w:val="00D20B4A"/>
    <w:rsid w:val="00D26F58"/>
    <w:rsid w:val="00D27823"/>
    <w:rsid w:val="00D56DC1"/>
    <w:rsid w:val="00D60203"/>
    <w:rsid w:val="00D62AB1"/>
    <w:rsid w:val="00D64703"/>
    <w:rsid w:val="00D64C81"/>
    <w:rsid w:val="00D75C9C"/>
    <w:rsid w:val="00DA4B64"/>
    <w:rsid w:val="00DB128D"/>
    <w:rsid w:val="00DC1426"/>
    <w:rsid w:val="00DE1DF3"/>
    <w:rsid w:val="00DE62FD"/>
    <w:rsid w:val="00DF7CB9"/>
    <w:rsid w:val="00E03BA9"/>
    <w:rsid w:val="00E04227"/>
    <w:rsid w:val="00E0706B"/>
    <w:rsid w:val="00E14F5F"/>
    <w:rsid w:val="00E22066"/>
    <w:rsid w:val="00E22F15"/>
    <w:rsid w:val="00E3554A"/>
    <w:rsid w:val="00E40BDE"/>
    <w:rsid w:val="00E433F3"/>
    <w:rsid w:val="00E434DE"/>
    <w:rsid w:val="00E465A0"/>
    <w:rsid w:val="00E50BFD"/>
    <w:rsid w:val="00E62D2D"/>
    <w:rsid w:val="00E631FD"/>
    <w:rsid w:val="00E6721F"/>
    <w:rsid w:val="00EA086F"/>
    <w:rsid w:val="00EC2F19"/>
    <w:rsid w:val="00ED14E1"/>
    <w:rsid w:val="00EE4918"/>
    <w:rsid w:val="00EE6F55"/>
    <w:rsid w:val="00F14A76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C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8E93B15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B06FD2-C1BE-4619-BC55-3B4D28EF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1726</Words>
  <Characters>9323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Usuário</cp:lastModifiedBy>
  <cp:revision>2</cp:revision>
  <cp:lastPrinted>2025-02-28T16:47:00Z</cp:lastPrinted>
  <dcterms:created xsi:type="dcterms:W3CDTF">2025-09-11T12:07:00Z</dcterms:created>
  <dcterms:modified xsi:type="dcterms:W3CDTF">2025-09-11T12:07:00Z</dcterms:modified>
</cp:coreProperties>
</file>